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10031"/>
      </w:tblGrid>
      <w:tr w:rsidR="004566D6" w:rsidRPr="002E11DB" w:rsidTr="00771228">
        <w:tc>
          <w:tcPr>
            <w:tcW w:w="10031" w:type="dxa"/>
          </w:tcPr>
          <w:tbl>
            <w:tblPr>
              <w:tblW w:w="0" w:type="auto"/>
              <w:tblLook w:val="01E0"/>
            </w:tblPr>
            <w:tblGrid>
              <w:gridCol w:w="4068"/>
              <w:gridCol w:w="5640"/>
            </w:tblGrid>
            <w:tr w:rsidR="004566D6" w:rsidRPr="002E11DB" w:rsidTr="00771228">
              <w:tc>
                <w:tcPr>
                  <w:tcW w:w="4068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0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Švietimo įstaigų, kuriose savininko teises ir pareigas įgyvendina Švietimo ir mokslo ministerija, vadovų tarnybinio atlyginimo priedo nustatymo tvarkos aprašo </w:t>
                  </w:r>
                </w:p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5 priedas </w:t>
                  </w:r>
                </w:p>
              </w:tc>
            </w:tr>
          </w:tbl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389">
              <w:rPr>
                <w:rFonts w:ascii="Times New Roman" w:hAnsi="Times New Roman"/>
                <w:b/>
                <w:bCs/>
                <w:sz w:val="24"/>
                <w:szCs w:val="24"/>
              </w:rPr>
              <w:t>(Vadovo ataskaitos forma)</w:t>
            </w: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389">
              <w:rPr>
                <w:rFonts w:ascii="Times New Roman" w:hAnsi="Times New Roman"/>
                <w:sz w:val="24"/>
                <w:szCs w:val="24"/>
                <w:u w:val="single"/>
              </w:rPr>
              <w:t>Lietuvos kurčiųjų ir neprigirdinčiųjų ugdymo centras,</w:t>
            </w: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89">
              <w:rPr>
                <w:rFonts w:ascii="Times New Roman" w:hAnsi="Times New Roman"/>
                <w:sz w:val="24"/>
                <w:szCs w:val="24"/>
                <w:u w:val="single"/>
              </w:rPr>
              <w:t>kodas 290982710, Filaretų g. 36, LT-01210 Vilnius</w:t>
            </w: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89">
              <w:rPr>
                <w:rFonts w:ascii="Times New Roman" w:hAnsi="Times New Roman"/>
                <w:sz w:val="24"/>
                <w:szCs w:val="24"/>
              </w:rPr>
              <w:t>(įstaigos pavadinimas, kodas, buveinės adresas)</w:t>
            </w: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9">
              <w:rPr>
                <w:rFonts w:ascii="Times New Roman" w:hAnsi="Times New Roman"/>
                <w:b/>
                <w:sz w:val="24"/>
                <w:szCs w:val="24"/>
              </w:rPr>
              <w:t>VADOVO ATASKAITA</w:t>
            </w: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638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06389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01-24</w:t>
            </w:r>
            <w:r w:rsidRPr="00906389">
              <w:rPr>
                <w:rFonts w:ascii="Times New Roman" w:hAnsi="Times New Roman"/>
                <w:sz w:val="24"/>
                <w:szCs w:val="24"/>
              </w:rPr>
              <w:t xml:space="preserve">  Nr.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V16-14</w:t>
            </w: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63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Pr="0090638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(data)</w:t>
            </w: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5"/>
              <w:gridCol w:w="3677"/>
              <w:gridCol w:w="2369"/>
              <w:gridCol w:w="1394"/>
              <w:gridCol w:w="1533"/>
            </w:tblGrid>
            <w:tr w:rsidR="004566D6" w:rsidRPr="002E11DB" w:rsidTr="00771228">
              <w:tc>
                <w:tcPr>
                  <w:tcW w:w="675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Eil. Nr.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Rodiklio pavadinimas 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Faktiniai duomenys</w:t>
                  </w:r>
                </w:p>
              </w:tc>
              <w:tc>
                <w:tcPr>
                  <w:tcW w:w="1394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Pastabos </w:t>
                  </w:r>
                </w:p>
              </w:tc>
              <w:tc>
                <w:tcPr>
                  <w:tcW w:w="1533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Rodiklio dydis balais</w:t>
                  </w:r>
                </w:p>
              </w:tc>
            </w:tr>
            <w:tr w:rsidR="004566D6" w:rsidRPr="002E11DB" w:rsidTr="00771228">
              <w:tc>
                <w:tcPr>
                  <w:tcW w:w="675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Pagal mokymosi rezultatą: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66D6" w:rsidRPr="002E11DB" w:rsidTr="00771228">
              <w:trPr>
                <w:trHeight w:val="1380"/>
              </w:trPr>
              <w:tc>
                <w:tcPr>
                  <w:tcW w:w="675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Pagrindinio ugdymo programos ir vidurinio ugdymo programos baigiamųjų klasių mokinių, įgijusių atitinkamą išsilavinimą, dalis – 100 proc. 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100 proc.</w:t>
                  </w:r>
                </w:p>
              </w:tc>
              <w:tc>
                <w:tcPr>
                  <w:tcW w:w="1394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18</w:t>
                  </w:r>
                </w:p>
              </w:tc>
            </w:tr>
            <w:tr w:rsidR="004566D6" w:rsidRPr="002E11DB" w:rsidTr="00771228">
              <w:trPr>
                <w:trHeight w:val="262"/>
              </w:trPr>
              <w:tc>
                <w:tcPr>
                  <w:tcW w:w="675" w:type="dxa"/>
                </w:tcPr>
                <w:p w:rsidR="004566D6" w:rsidRPr="000F016D" w:rsidRDefault="004566D6" w:rsidP="0077122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0F016D" w:rsidRDefault="004566D6" w:rsidP="00771228">
                  <w:pPr>
                    <w:rPr>
                      <w:rFonts w:ascii="Times New Roman" w:hAnsi="Times New Roman"/>
                    </w:rPr>
                  </w:pPr>
                  <w:r w:rsidRPr="000F016D">
                    <w:rPr>
                      <w:rFonts w:ascii="Times New Roman" w:hAnsi="Times New Roman"/>
                    </w:rPr>
                    <w:t>Pagal prieinamumą: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566D6" w:rsidRPr="002E11DB" w:rsidTr="00771228">
              <w:trPr>
                <w:trHeight w:val="495"/>
              </w:trPr>
              <w:tc>
                <w:tcPr>
                  <w:tcW w:w="675" w:type="dxa"/>
                </w:tcPr>
                <w:p w:rsidR="004566D6" w:rsidRPr="000F016D" w:rsidRDefault="004566D6" w:rsidP="0077122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0F016D" w:rsidRDefault="004566D6" w:rsidP="00771228">
                  <w:pPr>
                    <w:rPr>
                      <w:rFonts w:ascii="Times New Roman" w:hAnsi="Times New Roman"/>
                    </w:rPr>
                  </w:pPr>
                  <w:r w:rsidRPr="000F016D">
                    <w:rPr>
                      <w:rFonts w:ascii="Times New Roman" w:hAnsi="Times New Roman"/>
                    </w:rPr>
                    <w:t>Iš k</w:t>
                  </w:r>
                  <w:r>
                    <w:rPr>
                      <w:rFonts w:ascii="Times New Roman" w:hAnsi="Times New Roman"/>
                    </w:rPr>
                    <w:t xml:space="preserve">itų savivaldybių besimokančių </w:t>
                  </w:r>
                  <w:r w:rsidRPr="000F016D">
                    <w:rPr>
                      <w:rFonts w:ascii="Times New Roman" w:hAnsi="Times New Roman"/>
                    </w:rPr>
                    <w:t>mokinių dalis – 51</w:t>
                  </w:r>
                  <w:r>
                    <w:rPr>
                      <w:rFonts w:ascii="Times New Roman" w:hAnsi="Times New Roman"/>
                    </w:rPr>
                    <w:t>– 74</w:t>
                  </w:r>
                  <w:r w:rsidRPr="000F016D">
                    <w:rPr>
                      <w:rFonts w:ascii="Times New Roman" w:hAnsi="Times New Roman"/>
                    </w:rPr>
                    <w:t xml:space="preserve"> proc. 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B115B9" w:rsidRDefault="00B115B9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115B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53,49</w:t>
                  </w:r>
                  <w:r w:rsidR="004566D6" w:rsidRPr="00B115B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proc. </w:t>
                  </w:r>
                </w:p>
              </w:tc>
              <w:tc>
                <w:tcPr>
                  <w:tcW w:w="1394" w:type="dxa"/>
                  <w:vAlign w:val="center"/>
                </w:tcPr>
                <w:p w:rsidR="004566D6" w:rsidRPr="00020DD1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020DD1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20DD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  <w:tr w:rsidR="004566D6" w:rsidRPr="002E11DB" w:rsidTr="00771228">
              <w:tc>
                <w:tcPr>
                  <w:tcW w:w="675" w:type="dxa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Pagal gautas lėšas ir/ar paramą: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71463F" w:rsidRDefault="004566D6" w:rsidP="00771228">
                  <w:pPr>
                    <w:pStyle w:val="Betarp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566D6" w:rsidRPr="000F41A8" w:rsidTr="00771228">
              <w:tc>
                <w:tcPr>
                  <w:tcW w:w="675" w:type="dxa"/>
                </w:tcPr>
                <w:p w:rsidR="004566D6" w:rsidRPr="00305FA0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677" w:type="dxa"/>
                  <w:vAlign w:val="center"/>
                </w:tcPr>
                <w:p w:rsidR="004566D6" w:rsidRPr="00305FA0" w:rsidRDefault="004566D6" w:rsidP="00305FA0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Gautų papildomų lėšų už mokyklos teikiamas papildomas paslaugas suma ir/</w:t>
                  </w:r>
                  <w:r w:rsidR="00305FA0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ar parama  iš paramos teikėjų 14481 - 57924</w:t>
                  </w:r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05FA0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Eur</w:t>
                  </w:r>
                  <w:proofErr w:type="spellEnd"/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9" w:type="dxa"/>
                  <w:vAlign w:val="center"/>
                </w:tcPr>
                <w:p w:rsidR="004566D6" w:rsidRPr="00305FA0" w:rsidRDefault="00305FA0" w:rsidP="00305FA0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37633,87 </w:t>
                  </w:r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Eur</w:t>
                  </w:r>
                  <w:proofErr w:type="spellEnd"/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+</w:t>
                  </w:r>
                  <w:r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900,56</w:t>
                  </w:r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Eur</w:t>
                  </w:r>
                  <w:proofErr w:type="spellEnd"/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(2</w:t>
                  </w:r>
                  <w:r w:rsidR="004566D6" w:rsidRPr="00305FA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u-RU"/>
                    </w:rPr>
                    <w:t xml:space="preserve">%) </w:t>
                  </w:r>
                </w:p>
              </w:tc>
              <w:tc>
                <w:tcPr>
                  <w:tcW w:w="1394" w:type="dxa"/>
                  <w:vAlign w:val="center"/>
                </w:tcPr>
                <w:p w:rsidR="004566D6" w:rsidRPr="00195251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195251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4566D6" w:rsidRPr="00A17C0B" w:rsidTr="00771228"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7C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Dalyvavimas tarptautinėse programose ir tarptautiniuose projektuose, kurių trukmė ne mažesnė kaip pusė metų: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66D6" w:rsidRPr="00A17C0B" w:rsidTr="00771228"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3-4</w:t>
                  </w:r>
                  <w:r w:rsidRPr="00A17C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projektai</w:t>
                  </w:r>
                </w:p>
                <w:p w:rsidR="004566D6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66D6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66D6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4566D6" w:rsidRDefault="004566D6" w:rsidP="004566D6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Erasmus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projektas:      1. „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Hey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!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Teachers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don't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leave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the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kids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</w:rPr>
                    <w:t>alone</w:t>
                  </w:r>
                  <w:proofErr w:type="spellEnd"/>
                  <w:r w:rsidRPr="004566D6">
                    <w:rPr>
                      <w:rFonts w:ascii="Times New Roman" w:hAnsi="Times New Roman"/>
                    </w:rPr>
                    <w:t xml:space="preserve">“  </w:t>
                  </w:r>
                </w:p>
                <w:p w:rsidR="004566D6" w:rsidRPr="004566D6" w:rsidRDefault="004566D6" w:rsidP="004566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eTwinning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projektai:</w:t>
                  </w:r>
                </w:p>
                <w:p w:rsidR="004566D6" w:rsidRPr="004566D6" w:rsidRDefault="004566D6" w:rsidP="004566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„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They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are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Deaf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but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famous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</w:p>
                <w:p w:rsidR="004566D6" w:rsidRPr="004566D6" w:rsidRDefault="004566D6" w:rsidP="004566D6">
                  <w:pPr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„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National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holidays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in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Europe</w:t>
                  </w:r>
                  <w:proofErr w:type="spellEnd"/>
                  <w:r w:rsidRPr="004566D6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4566D6" w:rsidRPr="00A17C0B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566D6" w:rsidRPr="002E11DB" w:rsidTr="00771228"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Mokykloje ugdomi mokiniai: dėl įgytų ar įgimtų sutrikimų turintys didelių ar labai didelių specialiųjų ugdymosi poreikių; dėl išskirtinių gabumų turintys specialiųjų ugdymosi poreikių; kuriems teisės aktų nustatyta tvarka skirta vidutinė priežiūros priemonė; lietuvių kilmės tremtinių, politinių kalinių palikuonys, lietuvių kilmės užsieniečiai ir išeiviai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100 proc.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Dėl įgytų ar įgimtų sutrikimų turintys didelių ar labai didelių specialiųjų ugdymosi poreikių</w:t>
                  </w:r>
                </w:p>
              </w:tc>
              <w:tc>
                <w:tcPr>
                  <w:tcW w:w="1533" w:type="dxa"/>
                  <w:vAlign w:val="center"/>
                </w:tcPr>
                <w:p w:rsidR="004566D6" w:rsidRPr="002E11DB" w:rsidRDefault="004566D6" w:rsidP="00771228">
                  <w:pPr>
                    <w:pStyle w:val="Betar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1DB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566D6" w:rsidRPr="000F41A8" w:rsidTr="00771228">
              <w:tc>
                <w:tcPr>
                  <w:tcW w:w="675" w:type="dxa"/>
                  <w:tcBorders>
                    <w:left w:val="nil"/>
                    <w:bottom w:val="nil"/>
                    <w:right w:val="nil"/>
                  </w:tcBorders>
                </w:tcPr>
                <w:p w:rsidR="004566D6" w:rsidRPr="000F41A8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566D6" w:rsidRPr="000F41A8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566D6" w:rsidRPr="000F41A8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left w:val="nil"/>
                    <w:bottom w:val="nil"/>
                  </w:tcBorders>
                  <w:vAlign w:val="center"/>
                </w:tcPr>
                <w:p w:rsidR="004566D6" w:rsidRPr="000F41A8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F41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Balų suma:</w:t>
                  </w:r>
                </w:p>
              </w:tc>
              <w:tc>
                <w:tcPr>
                  <w:tcW w:w="1533" w:type="dxa"/>
                  <w:vAlign w:val="center"/>
                </w:tcPr>
                <w:p w:rsidR="004566D6" w:rsidRPr="000F41A8" w:rsidRDefault="004566D6" w:rsidP="00771228">
                  <w:pPr>
                    <w:pStyle w:val="Betarp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4566D6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566D6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638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  <w:t xml:space="preserve">   Girdutė  Lepeškienė</w:t>
            </w: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6389">
              <w:rPr>
                <w:rFonts w:ascii="Times New Roman" w:hAnsi="Times New Roman"/>
                <w:sz w:val="24"/>
                <w:szCs w:val="24"/>
              </w:rPr>
              <w:t>........................................                                             .........................................................................</w:t>
            </w:r>
          </w:p>
          <w:p w:rsidR="004566D6" w:rsidRPr="00906389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06389">
              <w:rPr>
                <w:rFonts w:ascii="Times New Roman" w:hAnsi="Times New Roman"/>
                <w:sz w:val="24"/>
                <w:szCs w:val="24"/>
              </w:rPr>
              <w:t xml:space="preserve">           (parašas)                                                          </w:t>
            </w:r>
            <w:r w:rsidRPr="00906389">
              <w:rPr>
                <w:rFonts w:ascii="Times New Roman" w:hAnsi="Times New Roman"/>
                <w:sz w:val="24"/>
                <w:szCs w:val="24"/>
              </w:rPr>
              <w:tab/>
              <w:t xml:space="preserve">        (įstaigos vadovo vardas, pavardė)</w:t>
            </w:r>
          </w:p>
          <w:p w:rsidR="004566D6" w:rsidRPr="00A17C0B" w:rsidRDefault="004566D6" w:rsidP="00771228">
            <w:pPr>
              <w:rPr>
                <w:rFonts w:ascii="Times New Roman" w:hAnsi="Times New Roman"/>
              </w:rPr>
            </w:pPr>
            <w:r>
              <w:rPr>
                <w:rStyle w:val="Grietas"/>
                <w:rFonts w:ascii="Arial" w:hAnsi="Arial" w:cs="Arial"/>
                <w:color w:val="636363"/>
                <w:sz w:val="18"/>
                <w:szCs w:val="18"/>
                <w:shd w:val="clear" w:color="auto" w:fill="DBE400"/>
              </w:rPr>
              <w:t xml:space="preserve"> </w:t>
            </w:r>
          </w:p>
          <w:p w:rsidR="004566D6" w:rsidRPr="002E11DB" w:rsidRDefault="004566D6" w:rsidP="007712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6D6" w:rsidRPr="00906389" w:rsidRDefault="004566D6" w:rsidP="004566D6">
      <w:pPr>
        <w:pStyle w:val="Betarp"/>
        <w:rPr>
          <w:rFonts w:ascii="Times New Roman" w:hAnsi="Times New Roman"/>
          <w:sz w:val="24"/>
          <w:szCs w:val="24"/>
        </w:rPr>
      </w:pPr>
    </w:p>
    <w:p w:rsidR="004566D6" w:rsidRPr="00906389" w:rsidRDefault="004566D6" w:rsidP="004566D6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4566D6" w:rsidRDefault="004566D6" w:rsidP="004566D6"/>
    <w:p w:rsidR="004566D6" w:rsidRDefault="004566D6" w:rsidP="004566D6"/>
    <w:p w:rsidR="004566D6" w:rsidRDefault="004566D6" w:rsidP="004566D6"/>
    <w:p w:rsidR="004566D6" w:rsidRDefault="004566D6" w:rsidP="004566D6"/>
    <w:p w:rsidR="004566D6" w:rsidRDefault="004566D6" w:rsidP="004566D6"/>
    <w:p w:rsidR="00CC032C" w:rsidRDefault="00CC032C"/>
    <w:sectPr w:rsidR="00CC032C" w:rsidSect="00ED6D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566D6"/>
    <w:rsid w:val="0006776E"/>
    <w:rsid w:val="00143401"/>
    <w:rsid w:val="00305FA0"/>
    <w:rsid w:val="004566D6"/>
    <w:rsid w:val="00B115B9"/>
    <w:rsid w:val="00C85A05"/>
    <w:rsid w:val="00CC032C"/>
    <w:rsid w:val="00CD2F07"/>
    <w:rsid w:val="00EA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6D6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566D6"/>
    <w:rPr>
      <w:b/>
      <w:bCs/>
    </w:rPr>
  </w:style>
  <w:style w:type="paragraph" w:styleId="Betarp">
    <w:name w:val="No Spacing"/>
    <w:basedOn w:val="prastasis"/>
    <w:link w:val="BetarpDiagrama"/>
    <w:uiPriority w:val="1"/>
    <w:qFormat/>
    <w:rsid w:val="004566D6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566D6"/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6</cp:revision>
  <dcterms:created xsi:type="dcterms:W3CDTF">2018-01-24T06:55:00Z</dcterms:created>
  <dcterms:modified xsi:type="dcterms:W3CDTF">2018-01-30T11:38:00Z</dcterms:modified>
</cp:coreProperties>
</file>