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5BE" w:rsidRDefault="00D835BE" w:rsidP="00D835BE">
      <w:pPr>
        <w:tabs>
          <w:tab w:val="left" w:pos="11295"/>
        </w:tabs>
        <w:ind w:right="-81"/>
        <w:rPr>
          <w:lang w:val="pt-PT"/>
        </w:rPr>
      </w:pPr>
      <w:r w:rsidRPr="00264E4D">
        <w:rPr>
          <w:lang w:val="pt-PT"/>
        </w:rPr>
        <w:t xml:space="preserve">                                                    </w:t>
      </w:r>
      <w:r>
        <w:rPr>
          <w:lang w:val="pt-PT"/>
        </w:rPr>
        <w:t xml:space="preserve">                                    PATVIRTINTA</w:t>
      </w:r>
    </w:p>
    <w:p w:rsidR="00D835BE" w:rsidRDefault="00D835BE" w:rsidP="00D835BE">
      <w:pPr>
        <w:tabs>
          <w:tab w:val="left" w:pos="11295"/>
        </w:tabs>
        <w:ind w:right="-81"/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Lietuvos kurčiųjų ir neprigirdinčiųjų</w:t>
      </w:r>
    </w:p>
    <w:p w:rsidR="00D835BE" w:rsidRDefault="00D835BE" w:rsidP="00D835BE">
      <w:pPr>
        <w:tabs>
          <w:tab w:val="left" w:pos="11295"/>
        </w:tabs>
        <w:ind w:right="-81"/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ugdymo centro direktoriaus</w:t>
      </w:r>
    </w:p>
    <w:p w:rsidR="00D835BE" w:rsidRDefault="00D835BE" w:rsidP="00D835BE">
      <w:pPr>
        <w:tabs>
          <w:tab w:val="left" w:pos="11295"/>
        </w:tabs>
        <w:ind w:right="-81"/>
        <w:jc w:val="center"/>
        <w:rPr>
          <w:lang w:val="pt-PT"/>
        </w:rPr>
      </w:pPr>
      <w:r>
        <w:rPr>
          <w:lang w:val="pt-PT"/>
        </w:rPr>
        <w:t xml:space="preserve">                    </w:t>
      </w:r>
      <w:r w:rsidR="00811C64">
        <w:rPr>
          <w:lang w:val="pt-PT"/>
        </w:rPr>
        <w:t xml:space="preserve">                                </w:t>
      </w:r>
      <w:r w:rsidR="00AE6E15">
        <w:rPr>
          <w:lang w:val="pt-PT"/>
        </w:rPr>
        <w:t xml:space="preserve">                                  </w:t>
      </w:r>
      <w:r>
        <w:rPr>
          <w:lang w:val="pt-PT"/>
        </w:rPr>
        <w:t xml:space="preserve">2013 m. </w:t>
      </w:r>
      <w:r w:rsidR="00AE6E15">
        <w:rPr>
          <w:lang w:val="pt-PT"/>
        </w:rPr>
        <w:t>lapkričio 13 d. įsakymu Nr. V1-150</w:t>
      </w:r>
    </w:p>
    <w:p w:rsidR="00D835BE" w:rsidRPr="00264E4D" w:rsidRDefault="00D835BE" w:rsidP="00D835BE">
      <w:pPr>
        <w:tabs>
          <w:tab w:val="left" w:pos="11295"/>
        </w:tabs>
        <w:ind w:right="-81"/>
        <w:jc w:val="center"/>
        <w:rPr>
          <w:lang w:val="pt-PT"/>
        </w:rPr>
      </w:pPr>
    </w:p>
    <w:p w:rsidR="00D835BE" w:rsidRDefault="00D835BE" w:rsidP="00D835BE">
      <w:pPr>
        <w:jc w:val="center"/>
        <w:outlineLvl w:val="0"/>
        <w:rPr>
          <w:b/>
        </w:rPr>
      </w:pPr>
    </w:p>
    <w:p w:rsidR="00D835BE" w:rsidRDefault="00D835BE" w:rsidP="00D835BE">
      <w:pPr>
        <w:jc w:val="center"/>
        <w:outlineLvl w:val="0"/>
        <w:rPr>
          <w:b/>
        </w:rPr>
      </w:pPr>
    </w:p>
    <w:p w:rsidR="00D835BE" w:rsidRPr="00D835BE" w:rsidRDefault="00D835BE" w:rsidP="00D835BE">
      <w:pPr>
        <w:jc w:val="center"/>
        <w:outlineLvl w:val="0"/>
        <w:rPr>
          <w:b/>
          <w:sz w:val="28"/>
          <w:szCs w:val="28"/>
        </w:rPr>
      </w:pPr>
      <w:r w:rsidRPr="00D835BE">
        <w:rPr>
          <w:b/>
          <w:sz w:val="28"/>
          <w:szCs w:val="28"/>
        </w:rPr>
        <w:t>CENTRO TARYBOS DARBO REGLAMENTAS</w:t>
      </w:r>
    </w:p>
    <w:p w:rsidR="00D835BE" w:rsidRDefault="00D835BE" w:rsidP="00D835BE">
      <w:pPr>
        <w:jc w:val="center"/>
        <w:outlineLvl w:val="0"/>
        <w:rPr>
          <w:b/>
        </w:rPr>
      </w:pPr>
    </w:p>
    <w:p w:rsidR="00D835BE" w:rsidRDefault="00D835BE" w:rsidP="00D835BE">
      <w:pPr>
        <w:jc w:val="center"/>
        <w:outlineLvl w:val="0"/>
        <w:rPr>
          <w:b/>
        </w:rPr>
      </w:pPr>
    </w:p>
    <w:p w:rsidR="00D835BE" w:rsidRDefault="00D835BE" w:rsidP="00D835BE">
      <w:pPr>
        <w:numPr>
          <w:ilvl w:val="0"/>
          <w:numId w:val="1"/>
        </w:numPr>
        <w:jc w:val="center"/>
        <w:rPr>
          <w:b/>
        </w:rPr>
      </w:pPr>
      <w:r w:rsidRPr="00264E4D">
        <w:rPr>
          <w:b/>
        </w:rPr>
        <w:t>BENDROSIOS NUOSTATOS</w:t>
      </w:r>
    </w:p>
    <w:p w:rsidR="00D835BE" w:rsidRPr="002D6321" w:rsidRDefault="00D835BE" w:rsidP="00D835BE">
      <w:pPr>
        <w:ind w:firstLine="709"/>
        <w:jc w:val="both"/>
      </w:pPr>
    </w:p>
    <w:p w:rsidR="00D835BE" w:rsidRPr="00D835BE" w:rsidRDefault="00D835BE" w:rsidP="00D835BE">
      <w:pPr>
        <w:pStyle w:val="Sraopastraipa"/>
        <w:numPr>
          <w:ilvl w:val="0"/>
          <w:numId w:val="2"/>
        </w:numPr>
        <w:tabs>
          <w:tab w:val="num" w:pos="1361"/>
        </w:tabs>
        <w:jc w:val="both"/>
        <w:rPr>
          <w:color w:val="000000"/>
        </w:rPr>
      </w:pPr>
      <w:r w:rsidRPr="00D835BE">
        <w:rPr>
          <w:color w:val="000000"/>
        </w:rPr>
        <w:t xml:space="preserve">Centro taryba (toliau – Taryba) yra aukščiausia Centro savivaldos institucija. </w:t>
      </w:r>
    </w:p>
    <w:p w:rsidR="00D835BE" w:rsidRPr="00264E4D" w:rsidRDefault="00D835BE" w:rsidP="00D835BE">
      <w:pPr>
        <w:numPr>
          <w:ilvl w:val="0"/>
          <w:numId w:val="2"/>
        </w:numPr>
        <w:jc w:val="both"/>
      </w:pPr>
      <w:r w:rsidRPr="00264E4D">
        <w:t xml:space="preserve">Šis reglamentas nustato </w:t>
      </w:r>
      <w:r>
        <w:t>Lietuvos kurčiųjų ir neprigirdinčiųjų ugdymo centro T</w:t>
      </w:r>
      <w:r w:rsidRPr="00264E4D">
        <w:t xml:space="preserve">arybos darbo tvarką. </w:t>
      </w:r>
    </w:p>
    <w:p w:rsidR="00D835BE" w:rsidRDefault="00D835BE" w:rsidP="00D835BE">
      <w:pPr>
        <w:pStyle w:val="Sraopastraipa"/>
        <w:numPr>
          <w:ilvl w:val="0"/>
          <w:numId w:val="2"/>
        </w:numPr>
        <w:tabs>
          <w:tab w:val="num" w:pos="1361"/>
        </w:tabs>
        <w:jc w:val="both"/>
        <w:rPr>
          <w:color w:val="000000"/>
        </w:rPr>
      </w:pPr>
      <w:r w:rsidRPr="00D835BE">
        <w:rPr>
          <w:color w:val="000000"/>
        </w:rPr>
        <w:t>Taryba telkia Centro mokinių, mokytojų, tėvų (globėjų, rūpintojų) bendruomenę, vietos bendruomenę demokratiniam Centro valdymui, padeda spręsti Centro aktualius klausimus.</w:t>
      </w:r>
    </w:p>
    <w:p w:rsidR="00D835BE" w:rsidRDefault="00D835BE" w:rsidP="00D835BE">
      <w:pPr>
        <w:tabs>
          <w:tab w:val="num" w:pos="1361"/>
        </w:tabs>
        <w:jc w:val="both"/>
        <w:rPr>
          <w:color w:val="000000"/>
        </w:rPr>
      </w:pPr>
    </w:p>
    <w:p w:rsidR="00D835BE" w:rsidRPr="00264E4D" w:rsidRDefault="00D835BE" w:rsidP="00D835BE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CENTRO</w:t>
      </w:r>
      <w:r w:rsidRPr="00264E4D">
        <w:rPr>
          <w:b/>
        </w:rPr>
        <w:t xml:space="preserve"> TARYBOS SUDĖTIS</w:t>
      </w:r>
    </w:p>
    <w:p w:rsidR="00D835BE" w:rsidRDefault="00D835BE" w:rsidP="00D835BE">
      <w:pPr>
        <w:tabs>
          <w:tab w:val="num" w:pos="1361"/>
        </w:tabs>
        <w:jc w:val="both"/>
        <w:rPr>
          <w:color w:val="000000"/>
        </w:rPr>
      </w:pPr>
    </w:p>
    <w:p w:rsidR="00D835BE" w:rsidRPr="00D835BE" w:rsidRDefault="00D835BE" w:rsidP="00D835BE">
      <w:pPr>
        <w:pStyle w:val="Sraopastraipa"/>
        <w:numPr>
          <w:ilvl w:val="0"/>
          <w:numId w:val="2"/>
        </w:numPr>
        <w:tabs>
          <w:tab w:val="num" w:pos="993"/>
        </w:tabs>
        <w:jc w:val="both"/>
      </w:pPr>
      <w:r w:rsidRPr="002D6321">
        <w:t xml:space="preserve">Tarybą sudaro trys Centro mokytojai, kurių vaikai nesimoko Centre, trys tėvai (globėjai, rūpintojai), du mokiniai, </w:t>
      </w:r>
      <w:r>
        <w:t xml:space="preserve">asociacijos Lietuvos kurčiųjų draugija </w:t>
      </w:r>
      <w:r w:rsidRPr="002D6321">
        <w:t xml:space="preserve">atstovas. Taryba </w:t>
      </w:r>
      <w:r w:rsidRPr="00D835BE">
        <w:rPr>
          <w:color w:val="000000"/>
        </w:rPr>
        <w:t>renkama</w:t>
      </w:r>
      <w:r w:rsidRPr="00D835BE">
        <w:rPr>
          <w:color w:val="FF0000"/>
        </w:rPr>
        <w:t xml:space="preserve"> </w:t>
      </w:r>
      <w:r w:rsidRPr="002D6321">
        <w:t>3 metams.</w:t>
      </w:r>
      <w:r w:rsidRPr="00D835BE">
        <w:rPr>
          <w:color w:val="FF0000"/>
        </w:rPr>
        <w:t xml:space="preserve"> </w:t>
      </w:r>
    </w:p>
    <w:p w:rsidR="00D835BE" w:rsidRDefault="00D835BE" w:rsidP="00D835BE">
      <w:pPr>
        <w:pStyle w:val="Sraopastraipa"/>
        <w:numPr>
          <w:ilvl w:val="0"/>
          <w:numId w:val="2"/>
        </w:numPr>
        <w:ind w:left="993" w:hanging="426"/>
        <w:jc w:val="both"/>
      </w:pPr>
      <w:r w:rsidRPr="00D835BE">
        <w:rPr>
          <w:color w:val="FF0000"/>
        </w:rPr>
        <w:t xml:space="preserve"> </w:t>
      </w:r>
      <w:r w:rsidRPr="002D6321">
        <w:t>Tėvus (globėjus, rūpintojus)</w:t>
      </w:r>
      <w:r>
        <w:t xml:space="preserve"> </w:t>
      </w:r>
      <w:r w:rsidRPr="002D6321">
        <w:t xml:space="preserve">į Tarybą deleguoja visuotinis tėvų susirinkimas, mokytojus – metodinė taryba, mokinius – mokinių taryba, </w:t>
      </w:r>
      <w:r>
        <w:t>asociacijos Lietuvos kurčiųjų draugija</w:t>
      </w:r>
      <w:r w:rsidRPr="002D6321">
        <w:t xml:space="preserve"> atstovą – </w:t>
      </w:r>
      <w:r>
        <w:t>asociacijos prezidentas.</w:t>
      </w:r>
    </w:p>
    <w:p w:rsidR="00D835BE" w:rsidRPr="002D6321" w:rsidRDefault="00D835BE" w:rsidP="00D835BE">
      <w:pPr>
        <w:pStyle w:val="Sraopastraipa"/>
        <w:numPr>
          <w:ilvl w:val="0"/>
          <w:numId w:val="2"/>
        </w:numPr>
        <w:tabs>
          <w:tab w:val="num" w:pos="993"/>
        </w:tabs>
        <w:ind w:left="993" w:hanging="426"/>
        <w:jc w:val="both"/>
      </w:pPr>
      <w:r w:rsidRPr="002D6321">
        <w:t xml:space="preserve">Tarybai vadovauja ir posėdžius inicijuoja pirmininkas, išrinktas atviru balsavimu </w:t>
      </w:r>
      <w:r>
        <w:t>per pirmąjį Tarybos posėdį</w:t>
      </w:r>
      <w:r w:rsidRPr="002D6321">
        <w:t>.</w:t>
      </w:r>
    </w:p>
    <w:p w:rsidR="00D835BE" w:rsidRDefault="00D835BE" w:rsidP="00D835BE">
      <w:pPr>
        <w:pStyle w:val="Sraopastraipa"/>
        <w:numPr>
          <w:ilvl w:val="0"/>
          <w:numId w:val="2"/>
        </w:numPr>
        <w:ind w:left="993" w:hanging="426"/>
        <w:jc w:val="both"/>
      </w:pPr>
      <w:r w:rsidRPr="00264E4D">
        <w:t xml:space="preserve">Be </w:t>
      </w:r>
      <w:r>
        <w:t>T</w:t>
      </w:r>
      <w:r w:rsidRPr="00264E4D">
        <w:t>arybos pir</w:t>
      </w:r>
      <w:r>
        <w:t>mininko dar renkamas pirmininko</w:t>
      </w:r>
      <w:r w:rsidRPr="00264E4D">
        <w:t xml:space="preserve"> sekretorius</w:t>
      </w:r>
      <w:r>
        <w:t xml:space="preserve"> ir pavaduotojas</w:t>
      </w:r>
      <w:r w:rsidRPr="00264E4D">
        <w:t>.</w:t>
      </w:r>
    </w:p>
    <w:p w:rsidR="00D835BE" w:rsidRPr="00264E4D" w:rsidRDefault="00D835BE" w:rsidP="00D835BE">
      <w:pPr>
        <w:numPr>
          <w:ilvl w:val="0"/>
          <w:numId w:val="2"/>
        </w:numPr>
        <w:tabs>
          <w:tab w:val="left" w:pos="993"/>
        </w:tabs>
        <w:ind w:left="993" w:hanging="426"/>
        <w:jc w:val="both"/>
      </w:pPr>
      <w:r w:rsidRPr="00264E4D">
        <w:t xml:space="preserve">Pasibaigus </w:t>
      </w:r>
      <w:r>
        <w:t>Tarybos kadencijai, rinkimus į T</w:t>
      </w:r>
      <w:r w:rsidRPr="00264E4D">
        <w:t xml:space="preserve">arybą </w:t>
      </w:r>
      <w:r>
        <w:t>inicij</w:t>
      </w:r>
      <w:r w:rsidRPr="00264E4D">
        <w:t>uoja mokyklos Direktorė.</w:t>
      </w:r>
    </w:p>
    <w:p w:rsidR="00D835BE" w:rsidRDefault="00D835BE" w:rsidP="00D835BE">
      <w:pPr>
        <w:pStyle w:val="Sraopastraipa"/>
        <w:ind w:left="993"/>
        <w:jc w:val="both"/>
      </w:pPr>
    </w:p>
    <w:p w:rsidR="00D835BE" w:rsidRDefault="00D835BE" w:rsidP="00D835BE">
      <w:pPr>
        <w:pStyle w:val="Sraopastraipa"/>
        <w:numPr>
          <w:ilvl w:val="0"/>
          <w:numId w:val="1"/>
        </w:numPr>
        <w:jc w:val="center"/>
        <w:rPr>
          <w:b/>
        </w:rPr>
      </w:pPr>
      <w:r w:rsidRPr="00D835BE">
        <w:rPr>
          <w:b/>
        </w:rPr>
        <w:t>CENTRO TARYBOS VEIKLA</w:t>
      </w:r>
    </w:p>
    <w:p w:rsidR="00D835BE" w:rsidRPr="00D835BE" w:rsidRDefault="00D835BE" w:rsidP="00D835BE">
      <w:pPr>
        <w:jc w:val="both"/>
        <w:rPr>
          <w:b/>
        </w:rPr>
      </w:pPr>
    </w:p>
    <w:p w:rsidR="00D835BE" w:rsidRPr="002D6321" w:rsidRDefault="00D835BE" w:rsidP="00D835BE">
      <w:pPr>
        <w:pStyle w:val="Sraopastraipa"/>
        <w:numPr>
          <w:ilvl w:val="0"/>
          <w:numId w:val="2"/>
        </w:numPr>
        <w:tabs>
          <w:tab w:val="num" w:pos="993"/>
        </w:tabs>
        <w:jc w:val="both"/>
      </w:pPr>
      <w:r w:rsidRPr="002D6321">
        <w:t>Taryba:</w:t>
      </w:r>
    </w:p>
    <w:p w:rsidR="00D835BE" w:rsidRDefault="00D835BE" w:rsidP="00D835BE">
      <w:pPr>
        <w:tabs>
          <w:tab w:val="num" w:pos="1361"/>
        </w:tabs>
        <w:jc w:val="both"/>
      </w:pPr>
      <w:r>
        <w:t xml:space="preserve">            9.1.</w:t>
      </w:r>
      <w:r w:rsidRPr="002D6321">
        <w:t xml:space="preserve"> teikia siūlymų dėl Centro strateginių tikslų, uždavinių ir jų įgyvendinimo priemonių;</w:t>
      </w:r>
    </w:p>
    <w:p w:rsidR="00D835BE" w:rsidRPr="002D6321" w:rsidRDefault="00D835BE" w:rsidP="00D835BE">
      <w:pPr>
        <w:tabs>
          <w:tab w:val="num" w:pos="1134"/>
        </w:tabs>
        <w:ind w:left="1134" w:hanging="425"/>
        <w:jc w:val="both"/>
      </w:pPr>
      <w:r>
        <w:t>9</w:t>
      </w:r>
      <w:r w:rsidRPr="002D6321">
        <w:t>.2. aprobuoja Centro strateginį planą, metinį veiklos planą, Centro darbo tvarkos taisykles, kitus Centro veiklą reglamentuojančius dokumentus, teikiamus Centro direktoriaus;</w:t>
      </w:r>
    </w:p>
    <w:p w:rsidR="00D835BE" w:rsidRPr="002D6321" w:rsidRDefault="00D835BE" w:rsidP="00D835BE">
      <w:pPr>
        <w:tabs>
          <w:tab w:val="num" w:pos="1134"/>
        </w:tabs>
        <w:ind w:left="1134" w:hanging="1134"/>
        <w:jc w:val="both"/>
      </w:pPr>
      <w:r>
        <w:t xml:space="preserve">            9</w:t>
      </w:r>
      <w:r w:rsidRPr="002D6321">
        <w:t xml:space="preserve">.3. teikia siūlymų Centro </w:t>
      </w:r>
      <w:r w:rsidR="00FE172B">
        <w:t>direktoriui dėl Centro nuostatų</w:t>
      </w:r>
      <w:r>
        <w:t xml:space="preserve"> </w:t>
      </w:r>
      <w:r w:rsidRPr="002D6321">
        <w:t xml:space="preserve">keitimo ar papildymo, Centro vidaus struktūros tobulinimo; </w:t>
      </w:r>
    </w:p>
    <w:p w:rsidR="00D835BE" w:rsidRDefault="00D835BE" w:rsidP="00D835BE">
      <w:pPr>
        <w:tabs>
          <w:tab w:val="num" w:pos="1361"/>
        </w:tabs>
        <w:jc w:val="both"/>
      </w:pPr>
      <w:r>
        <w:t xml:space="preserve">           9</w:t>
      </w:r>
      <w:r w:rsidRPr="002D6321">
        <w:t>.4. svarsto Centro lėšų naudojimo klausimus;</w:t>
      </w:r>
    </w:p>
    <w:p w:rsidR="00D835BE" w:rsidRDefault="00D835BE" w:rsidP="00D835BE">
      <w:pPr>
        <w:tabs>
          <w:tab w:val="left" w:pos="540"/>
        </w:tabs>
        <w:jc w:val="both"/>
      </w:pPr>
      <w:r>
        <w:tab/>
        <w:t xml:space="preserve">  9.5. </w:t>
      </w:r>
      <w:r w:rsidRPr="00264E4D">
        <w:t>aptaria siūlymus dėl vadovėlių užsakymo ir viešųjų pirkimų;</w:t>
      </w:r>
    </w:p>
    <w:p w:rsidR="00D835BE" w:rsidRPr="002D6321" w:rsidRDefault="00D835BE" w:rsidP="00D835BE">
      <w:pPr>
        <w:tabs>
          <w:tab w:val="left" w:pos="540"/>
        </w:tabs>
        <w:jc w:val="both"/>
      </w:pPr>
      <w:r>
        <w:t xml:space="preserve">           9.6. </w:t>
      </w:r>
      <w:r w:rsidRPr="00264E4D">
        <w:t xml:space="preserve">teikia siūlymus </w:t>
      </w:r>
      <w:r>
        <w:t xml:space="preserve">Centro </w:t>
      </w:r>
      <w:r w:rsidRPr="00264E4D">
        <w:t>direktoriui vertinant darbuotojų darbo rezultatus ir veiklą;</w:t>
      </w:r>
    </w:p>
    <w:p w:rsidR="00D835BE" w:rsidRPr="002D6321" w:rsidRDefault="00D835BE" w:rsidP="00D835BE">
      <w:pPr>
        <w:tabs>
          <w:tab w:val="num" w:pos="1134"/>
        </w:tabs>
        <w:ind w:left="1134" w:hanging="1134"/>
        <w:jc w:val="both"/>
      </w:pPr>
      <w:r>
        <w:t xml:space="preserve">           9.7</w:t>
      </w:r>
      <w:r w:rsidRPr="002D6321">
        <w:t xml:space="preserve">. išklauso Centro metines veiklos ataskaitas ir teikia siūlymų Centro direktoriui dėl Centro veiklos tobulinimo; </w:t>
      </w:r>
    </w:p>
    <w:p w:rsidR="00D835BE" w:rsidRPr="002D6321" w:rsidRDefault="00D835BE" w:rsidP="00D835BE">
      <w:pPr>
        <w:tabs>
          <w:tab w:val="num" w:pos="1361"/>
        </w:tabs>
        <w:ind w:left="1134" w:hanging="1134"/>
        <w:jc w:val="both"/>
      </w:pPr>
      <w:r>
        <w:t xml:space="preserve">           9.8</w:t>
      </w:r>
      <w:r w:rsidRPr="002D6321">
        <w:t xml:space="preserve">. teikia siūlymų savininko teises ir pareigas įgyvendinančiai institucijai dėl Centro materialinio aprūpinimo, veiklos tobulinimo; </w:t>
      </w:r>
    </w:p>
    <w:p w:rsidR="00D835BE" w:rsidRPr="002D6321" w:rsidRDefault="00D835BE" w:rsidP="00D835BE">
      <w:pPr>
        <w:tabs>
          <w:tab w:val="num" w:pos="1134"/>
        </w:tabs>
        <w:ind w:left="1134" w:hanging="1134"/>
        <w:jc w:val="both"/>
      </w:pPr>
      <w:r>
        <w:t xml:space="preserve">           9.9</w:t>
      </w:r>
      <w:r w:rsidRPr="002D6321">
        <w:t>. svarsto mokytojų metodinės tarybos, mokinių ir tėvų (globėjų, rūpintojų) savivaldos institucijų ar Centro bendruomenės narių iniciatyvas ir teikia siūlymų Centro direktoriui;</w:t>
      </w:r>
    </w:p>
    <w:p w:rsidR="00D835BE" w:rsidRPr="002D6321" w:rsidRDefault="00D835BE" w:rsidP="00D835BE">
      <w:pPr>
        <w:tabs>
          <w:tab w:val="num" w:pos="1134"/>
        </w:tabs>
        <w:ind w:left="1276" w:hanging="1276"/>
        <w:jc w:val="both"/>
      </w:pPr>
      <w:r w:rsidRPr="002D6321">
        <w:lastRenderedPageBreak/>
        <w:t xml:space="preserve">   </w:t>
      </w:r>
      <w:r>
        <w:t xml:space="preserve">        9.10</w:t>
      </w:r>
      <w:r w:rsidRPr="002D6321">
        <w:t xml:space="preserve">. teikia siūlymų dėl Centro </w:t>
      </w:r>
      <w:r w:rsidR="00FE172B">
        <w:t>veiklos</w:t>
      </w:r>
      <w:r w:rsidRPr="002D6321">
        <w:t xml:space="preserve"> tobulinimo, saugių mokinių ugdymo ir darbo sąlygų sudarymo, talkina formuojant Centro materialinius, finansinius ir intelektinius išteklius;</w:t>
      </w:r>
    </w:p>
    <w:p w:rsidR="00D835BE" w:rsidRDefault="00D835BE" w:rsidP="00D835BE">
      <w:pPr>
        <w:tabs>
          <w:tab w:val="num" w:pos="1361"/>
        </w:tabs>
        <w:jc w:val="both"/>
      </w:pPr>
      <w:r>
        <w:t xml:space="preserve">           9</w:t>
      </w:r>
      <w:r w:rsidRPr="002D6321">
        <w:t>.</w:t>
      </w:r>
      <w:r>
        <w:t>11</w:t>
      </w:r>
      <w:r w:rsidRPr="002D6321">
        <w:t>. svarsto Centro direktoriaus teikiamus klausimus</w:t>
      </w:r>
      <w:r>
        <w:t>.</w:t>
      </w:r>
    </w:p>
    <w:p w:rsidR="00D835BE" w:rsidRDefault="00D835BE" w:rsidP="00D835BE">
      <w:pPr>
        <w:tabs>
          <w:tab w:val="num" w:pos="1361"/>
        </w:tabs>
        <w:jc w:val="both"/>
      </w:pPr>
    </w:p>
    <w:p w:rsidR="00D835BE" w:rsidRPr="00D835BE" w:rsidRDefault="00D835BE" w:rsidP="00D835BE">
      <w:pPr>
        <w:pStyle w:val="Sraopastraipa"/>
        <w:numPr>
          <w:ilvl w:val="0"/>
          <w:numId w:val="1"/>
        </w:numPr>
        <w:tabs>
          <w:tab w:val="left" w:pos="900"/>
          <w:tab w:val="left" w:pos="1080"/>
        </w:tabs>
        <w:jc w:val="center"/>
        <w:rPr>
          <w:b/>
        </w:rPr>
      </w:pPr>
      <w:r>
        <w:rPr>
          <w:b/>
        </w:rPr>
        <w:t>CENTRO</w:t>
      </w:r>
      <w:r w:rsidRPr="00D835BE">
        <w:rPr>
          <w:b/>
        </w:rPr>
        <w:t xml:space="preserve"> TARYBOS DARBO ORGANIZAVIMAS</w:t>
      </w:r>
    </w:p>
    <w:p w:rsidR="00D835BE" w:rsidRPr="002D6321" w:rsidRDefault="00D835BE" w:rsidP="00D835BE">
      <w:pPr>
        <w:tabs>
          <w:tab w:val="num" w:pos="1361"/>
        </w:tabs>
        <w:jc w:val="both"/>
      </w:pPr>
    </w:p>
    <w:p w:rsidR="00D835BE" w:rsidRDefault="00D835BE" w:rsidP="00D835BE">
      <w:pPr>
        <w:pStyle w:val="Sraopastraipa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jc w:val="both"/>
      </w:pPr>
      <w:r>
        <w:t>Pagrindinė T</w:t>
      </w:r>
      <w:r w:rsidRPr="00264E4D">
        <w:t>arybos veiklos forma – posėdžiai.</w:t>
      </w:r>
    </w:p>
    <w:p w:rsidR="00D835BE" w:rsidRDefault="00D835BE" w:rsidP="00D835BE">
      <w:pPr>
        <w:pStyle w:val="Sraopastraipa"/>
        <w:numPr>
          <w:ilvl w:val="0"/>
          <w:numId w:val="2"/>
        </w:numPr>
        <w:jc w:val="both"/>
      </w:pPr>
      <w:r w:rsidRPr="002D6321">
        <w:t xml:space="preserve">Tarybos posėdžiai kviečiami ne rečiau kaip du kartus per metus. Posėdis teisėtas, jei jame dalyvauja ne mažiau kaip du trečdaliai narių. </w:t>
      </w:r>
    </w:p>
    <w:p w:rsidR="00D835BE" w:rsidRDefault="00D835BE" w:rsidP="00D835BE">
      <w:pPr>
        <w:pStyle w:val="Sraopastraipa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jc w:val="both"/>
      </w:pPr>
      <w:r w:rsidRPr="00264E4D">
        <w:t xml:space="preserve">Esant reikalui gali būti sušauktas neeilinis </w:t>
      </w:r>
      <w:r>
        <w:t>T</w:t>
      </w:r>
      <w:r w:rsidRPr="00264E4D">
        <w:t>arybos posėdis.</w:t>
      </w:r>
    </w:p>
    <w:p w:rsidR="00D835BE" w:rsidRPr="00264E4D" w:rsidRDefault="00D835BE" w:rsidP="00D835B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jc w:val="both"/>
      </w:pPr>
      <w:r w:rsidRPr="00264E4D">
        <w:t xml:space="preserve">Apie posėdžio sušaukimą bei numatomą darbotvarkę </w:t>
      </w:r>
      <w:r>
        <w:t>T</w:t>
      </w:r>
      <w:r w:rsidRPr="00264E4D">
        <w:t xml:space="preserve">arybos pirmininkas, jam nesant, pirmininko įgaliotas </w:t>
      </w:r>
      <w:r>
        <w:t>Tarybos</w:t>
      </w:r>
      <w:r w:rsidRPr="00264E4D">
        <w:t xml:space="preserve"> </w:t>
      </w:r>
      <w:r>
        <w:t>narys praneša visiems T</w:t>
      </w:r>
      <w:r w:rsidRPr="00264E4D">
        <w:t>arybos nariams ne vėliau kaip prieš 3 dienas iki posėdžio pradžios.</w:t>
      </w:r>
    </w:p>
    <w:p w:rsidR="00D835BE" w:rsidRDefault="00D835BE" w:rsidP="00D835B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jc w:val="both"/>
      </w:pPr>
      <w:r>
        <w:t>Jeigu T</w:t>
      </w:r>
      <w:r w:rsidRPr="00264E4D">
        <w:t xml:space="preserve">arybos narys negali atvykti į posėdį, apie tai raštu ar žodžiu praneša pirmininkui ir nurodo nedalyvavimo priežastį. </w:t>
      </w:r>
    </w:p>
    <w:p w:rsidR="00D835BE" w:rsidRDefault="00D835BE" w:rsidP="00D835BE">
      <w:pPr>
        <w:numPr>
          <w:ilvl w:val="0"/>
          <w:numId w:val="2"/>
        </w:numPr>
        <w:tabs>
          <w:tab w:val="left" w:pos="540"/>
          <w:tab w:val="left" w:pos="900"/>
          <w:tab w:val="left" w:pos="1080"/>
        </w:tabs>
        <w:jc w:val="both"/>
      </w:pPr>
      <w:r w:rsidRPr="002D6321">
        <w:t xml:space="preserve">Nutarimai priimami posėdyje dalyvaujančių balsų dauguma. </w:t>
      </w:r>
      <w:r w:rsidRPr="00264E4D">
        <w:t>Jei balsai pasiskirsto po lygiai, sprendžiamąjį balsą turi pirmininkas.</w:t>
      </w:r>
    </w:p>
    <w:p w:rsidR="00D835BE" w:rsidRPr="00264E4D" w:rsidRDefault="00D835BE" w:rsidP="00D835BE">
      <w:pPr>
        <w:pStyle w:val="Sraopastraipa"/>
        <w:numPr>
          <w:ilvl w:val="0"/>
          <w:numId w:val="2"/>
        </w:numPr>
        <w:tabs>
          <w:tab w:val="num" w:pos="1361"/>
        </w:tabs>
        <w:jc w:val="both"/>
      </w:pPr>
      <w:r w:rsidRPr="002D6321">
        <w:t xml:space="preserve">Tarybos nutarimai yra teisėti, jei jie neprieštarauja teisės aktams. </w:t>
      </w:r>
    </w:p>
    <w:p w:rsidR="00D835BE" w:rsidRDefault="00D835BE" w:rsidP="00D835BE">
      <w:pPr>
        <w:pStyle w:val="Sraopastraipa"/>
        <w:numPr>
          <w:ilvl w:val="0"/>
          <w:numId w:val="2"/>
        </w:numPr>
        <w:ind w:left="993" w:hanging="426"/>
        <w:jc w:val="both"/>
      </w:pPr>
      <w:r w:rsidRPr="002D6321">
        <w:t>Centro direktorius Tarybos posėdžiuose gali dalyvauti kviestinio nario teisėmis.</w:t>
      </w:r>
    </w:p>
    <w:p w:rsidR="00D835BE" w:rsidRPr="00264E4D" w:rsidRDefault="00D835BE" w:rsidP="00D835BE">
      <w:pPr>
        <w:pStyle w:val="Sraopastraipa"/>
        <w:numPr>
          <w:ilvl w:val="0"/>
          <w:numId w:val="2"/>
        </w:numPr>
        <w:tabs>
          <w:tab w:val="left" w:pos="540"/>
          <w:tab w:val="left" w:pos="900"/>
          <w:tab w:val="left" w:pos="1080"/>
        </w:tabs>
        <w:jc w:val="both"/>
      </w:pPr>
      <w:r>
        <w:t>T</w:t>
      </w:r>
      <w:r w:rsidRPr="00264E4D">
        <w:t>arybos posėdžiai yra protokoluojam</w:t>
      </w:r>
      <w:r>
        <w:t>i. Protokolą pasirašo T</w:t>
      </w:r>
      <w:r w:rsidRPr="00264E4D">
        <w:t>arybos pirmininkas ir sekretorius.</w:t>
      </w:r>
    </w:p>
    <w:p w:rsidR="00D835BE" w:rsidRDefault="00D835BE" w:rsidP="00D835BE">
      <w:pPr>
        <w:pStyle w:val="Sraopastraipa"/>
        <w:numPr>
          <w:ilvl w:val="0"/>
          <w:numId w:val="2"/>
        </w:numPr>
        <w:tabs>
          <w:tab w:val="num" w:pos="1361"/>
        </w:tabs>
        <w:jc w:val="both"/>
      </w:pPr>
      <w:r w:rsidRPr="002D6321">
        <w:t>Centro taryba už savo veiklą vieną kartą per metus atsiskaito Centro bendruomenei.</w:t>
      </w:r>
    </w:p>
    <w:p w:rsidR="00D835BE" w:rsidRPr="002D6321" w:rsidRDefault="00D835BE" w:rsidP="00D835BE">
      <w:pPr>
        <w:tabs>
          <w:tab w:val="num" w:pos="1361"/>
        </w:tabs>
        <w:jc w:val="both"/>
      </w:pPr>
    </w:p>
    <w:p w:rsidR="00D86245" w:rsidRDefault="00D835BE" w:rsidP="00D835BE">
      <w:pPr>
        <w:pStyle w:val="Sraopastraipa"/>
        <w:numPr>
          <w:ilvl w:val="0"/>
          <w:numId w:val="1"/>
        </w:numPr>
        <w:jc w:val="center"/>
        <w:rPr>
          <w:b/>
        </w:rPr>
      </w:pPr>
      <w:r w:rsidRPr="00D835BE">
        <w:rPr>
          <w:b/>
        </w:rPr>
        <w:t>BAIGIAMOSIOS NUOSTATOS</w:t>
      </w:r>
    </w:p>
    <w:p w:rsidR="00D835BE" w:rsidRPr="00D835BE" w:rsidRDefault="00D835BE" w:rsidP="00D835BE">
      <w:pPr>
        <w:pStyle w:val="Sraopastraipa"/>
        <w:ind w:left="540"/>
        <w:rPr>
          <w:b/>
        </w:rPr>
      </w:pPr>
    </w:p>
    <w:p w:rsidR="00D835BE" w:rsidRDefault="00D835BE" w:rsidP="00D835BE">
      <w:pPr>
        <w:pStyle w:val="Sraopastraipa"/>
        <w:numPr>
          <w:ilvl w:val="0"/>
          <w:numId w:val="2"/>
        </w:numPr>
        <w:jc w:val="both"/>
      </w:pPr>
      <w:r>
        <w:t>Centro t</w:t>
      </w:r>
      <w:r w:rsidRPr="00D835BE">
        <w:t>arybos darbo reglamentas</w:t>
      </w:r>
      <w:r>
        <w:t xml:space="preserve"> parengtas vadovaujantis Lietuvos kurčiųjų ir neprigirdinčiųjų ugdymo centro nuostatais, patvirtintais Lietuvos Respublikos švietimo ir mokslo ministro 2012-09-04 įsakymu Nr. V-1304.</w:t>
      </w:r>
    </w:p>
    <w:p w:rsidR="00D835BE" w:rsidRDefault="00D835BE" w:rsidP="00D835BE">
      <w:pPr>
        <w:pStyle w:val="Sraopastraipa"/>
        <w:numPr>
          <w:ilvl w:val="0"/>
          <w:numId w:val="2"/>
        </w:numPr>
        <w:jc w:val="both"/>
      </w:pPr>
      <w:r>
        <w:t>Centro tarybos darbo reglamentas keičiamas ar pildomas Centro direktoriaus ar Centro tarybos iniciatyva.</w:t>
      </w:r>
    </w:p>
    <w:p w:rsidR="00D835BE" w:rsidRPr="00D835BE" w:rsidRDefault="00D835BE" w:rsidP="00D835BE">
      <w:pPr>
        <w:pStyle w:val="Sraopastraipa"/>
        <w:numPr>
          <w:ilvl w:val="0"/>
          <w:numId w:val="2"/>
        </w:numPr>
        <w:jc w:val="both"/>
      </w:pPr>
      <w:r>
        <w:t xml:space="preserve">Pranešimai, kuriuos vadovaujantis teisės aktais reikia paskelbti viešai, skelbiami Centro internetinėje svetainėje. </w:t>
      </w:r>
    </w:p>
    <w:p w:rsidR="00D835BE" w:rsidRPr="00D835BE" w:rsidRDefault="00D835BE"/>
    <w:p w:rsidR="00D835BE" w:rsidRDefault="00D835BE" w:rsidP="00D835BE">
      <w:pPr>
        <w:jc w:val="center"/>
      </w:pPr>
      <w:r>
        <w:t>______________________</w:t>
      </w:r>
    </w:p>
    <w:sectPr w:rsidR="00D835BE" w:rsidSect="00D862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998"/>
    <w:multiLevelType w:val="multilevel"/>
    <w:tmpl w:val="372A997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E004A13"/>
    <w:multiLevelType w:val="multilevel"/>
    <w:tmpl w:val="10DE767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33635"/>
    <w:multiLevelType w:val="multilevel"/>
    <w:tmpl w:val="A80C44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51C5A9E"/>
    <w:multiLevelType w:val="multilevel"/>
    <w:tmpl w:val="10DE767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A3E9C"/>
    <w:multiLevelType w:val="hybridMultilevel"/>
    <w:tmpl w:val="EB220B40"/>
    <w:lvl w:ilvl="0" w:tplc="C2B2C8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60FEE"/>
    <w:multiLevelType w:val="multilevel"/>
    <w:tmpl w:val="7D9AE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6C5F55E2"/>
    <w:multiLevelType w:val="multilevel"/>
    <w:tmpl w:val="C5F256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5B32C10"/>
    <w:multiLevelType w:val="multilevel"/>
    <w:tmpl w:val="1876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%2.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D835BE"/>
    <w:rsid w:val="003C0C04"/>
    <w:rsid w:val="00811C64"/>
    <w:rsid w:val="00820401"/>
    <w:rsid w:val="00AE6E15"/>
    <w:rsid w:val="00D835BE"/>
    <w:rsid w:val="00D86245"/>
    <w:rsid w:val="00E0786E"/>
    <w:rsid w:val="00FE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8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2873</Words>
  <Characters>1639</Characters>
  <Application>Microsoft Office Word</Application>
  <DocSecurity>0</DocSecurity>
  <Lines>13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Biologija</dc:creator>
  <cp:lastModifiedBy>Biologija</cp:lastModifiedBy>
  <cp:revision>5</cp:revision>
  <cp:lastPrinted>2013-11-15T11:26:00Z</cp:lastPrinted>
  <dcterms:created xsi:type="dcterms:W3CDTF">2013-11-15T08:57:00Z</dcterms:created>
  <dcterms:modified xsi:type="dcterms:W3CDTF">2014-01-20T07:50:00Z</dcterms:modified>
</cp:coreProperties>
</file>