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1B" w:rsidRPr="00CE3CCD" w:rsidRDefault="006E0D1B" w:rsidP="006E0D1B">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CCD">
        <w:rPr>
          <w:rFonts w:ascii="Times New Roman" w:hAnsi="Times New Roman" w:cs="Times New Roman"/>
        </w:rPr>
        <w:t>PATVIRTINTA</w:t>
      </w:r>
    </w:p>
    <w:p w:rsidR="006E0D1B" w:rsidRDefault="006E0D1B" w:rsidP="006E0D1B">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CCD">
        <w:rPr>
          <w:rFonts w:ascii="Times New Roman" w:hAnsi="Times New Roman" w:cs="Times New Roman"/>
        </w:rPr>
        <w:t>Lietuvos kurčiųj</w:t>
      </w:r>
      <w:r>
        <w:rPr>
          <w:rFonts w:ascii="Times New Roman" w:hAnsi="Times New Roman" w:cs="Times New Roman"/>
        </w:rPr>
        <w:t xml:space="preserve">ų ir neprigirdinčiųjų </w:t>
      </w:r>
    </w:p>
    <w:p w:rsidR="006E0D1B" w:rsidRDefault="006E0D1B" w:rsidP="006E0D1B">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ugdymo ce</w:t>
      </w:r>
      <w:r w:rsidRPr="00CE3CCD">
        <w:rPr>
          <w:rFonts w:ascii="Times New Roman" w:hAnsi="Times New Roman" w:cs="Times New Roman"/>
        </w:rPr>
        <w:t xml:space="preserve">ntro direktoriaus </w:t>
      </w:r>
    </w:p>
    <w:p w:rsidR="006E0D1B" w:rsidRDefault="006E0D1B" w:rsidP="006E0D1B">
      <w:pPr>
        <w:pStyle w:val="Betarp"/>
        <w:rPr>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CCD">
        <w:rPr>
          <w:rFonts w:ascii="Times New Roman" w:hAnsi="Times New Roman" w:cs="Times New Roman"/>
        </w:rPr>
        <w:t xml:space="preserve">2018 m. </w:t>
      </w:r>
      <w:r w:rsidR="004E3DB8">
        <w:rPr>
          <w:rFonts w:ascii="Times New Roman" w:hAnsi="Times New Roman" w:cs="Times New Roman"/>
        </w:rPr>
        <w:t>birželio 6</w:t>
      </w:r>
      <w:r w:rsidRPr="00CE3CCD">
        <w:rPr>
          <w:rFonts w:ascii="Times New Roman" w:hAnsi="Times New Roman" w:cs="Times New Roman"/>
        </w:rPr>
        <w:t xml:space="preserve"> d. įsakymu </w:t>
      </w:r>
      <w:r w:rsidRPr="004E3DB8">
        <w:rPr>
          <w:rFonts w:ascii="Times New Roman" w:hAnsi="Times New Roman" w:cs="Times New Roman"/>
          <w:sz w:val="24"/>
          <w:szCs w:val="24"/>
        </w:rPr>
        <w:t>Nr. V1-</w:t>
      </w:r>
      <w:r w:rsidR="004E3DB8" w:rsidRPr="004E3DB8">
        <w:rPr>
          <w:rFonts w:ascii="Times New Roman" w:hAnsi="Times New Roman" w:cs="Times New Roman"/>
          <w:sz w:val="24"/>
          <w:szCs w:val="24"/>
        </w:rPr>
        <w:t>75</w:t>
      </w:r>
    </w:p>
    <w:p w:rsidR="006E0D1B" w:rsidRDefault="006E0D1B" w:rsidP="006E0D1B">
      <w:pPr>
        <w:pStyle w:val="Betarp"/>
        <w:rPr>
          <w:b/>
        </w:rPr>
      </w:pPr>
    </w:p>
    <w:p w:rsidR="006E0D1B" w:rsidRPr="004C54F4" w:rsidRDefault="006E0D1B" w:rsidP="006E0D1B">
      <w:pPr>
        <w:jc w:val="center"/>
        <w:rPr>
          <w:rFonts w:ascii="Times New Roman" w:hAnsi="Times New Roman" w:cs="Times New Roman"/>
          <w:b/>
          <w:sz w:val="24"/>
          <w:szCs w:val="24"/>
        </w:rPr>
      </w:pPr>
      <w:r w:rsidRPr="002F6E44">
        <w:rPr>
          <w:rFonts w:ascii="Times New Roman" w:hAnsi="Times New Roman" w:cs="Times New Roman"/>
          <w:b/>
          <w:sz w:val="24"/>
          <w:szCs w:val="24"/>
        </w:rPr>
        <w:t>ASMENS</w:t>
      </w:r>
      <w:r>
        <w:rPr>
          <w:rFonts w:ascii="Times New Roman" w:hAnsi="Times New Roman" w:cs="Times New Roman"/>
          <w:b/>
          <w:sz w:val="24"/>
          <w:szCs w:val="24"/>
        </w:rPr>
        <w:t xml:space="preserve"> </w:t>
      </w:r>
      <w:r w:rsidRPr="002F6E44">
        <w:rPr>
          <w:rFonts w:ascii="Times New Roman" w:hAnsi="Times New Roman" w:cs="Times New Roman"/>
          <w:b/>
          <w:sz w:val="24"/>
          <w:szCs w:val="24"/>
        </w:rPr>
        <w:t xml:space="preserve"> DUOMENŲ </w:t>
      </w:r>
      <w:r>
        <w:rPr>
          <w:rFonts w:ascii="Times New Roman" w:hAnsi="Times New Roman" w:cs="Times New Roman"/>
          <w:b/>
          <w:sz w:val="24"/>
          <w:szCs w:val="24"/>
        </w:rPr>
        <w:t xml:space="preserve"> APSAUGOS </w:t>
      </w:r>
      <w:r w:rsidRPr="002F6E44">
        <w:rPr>
          <w:rFonts w:ascii="Times New Roman" w:hAnsi="Times New Roman" w:cs="Times New Roman"/>
          <w:b/>
          <w:sz w:val="24"/>
          <w:szCs w:val="24"/>
        </w:rPr>
        <w:t xml:space="preserve"> POLITIKA</w:t>
      </w:r>
    </w:p>
    <w:p w:rsidR="006E0D1B" w:rsidRPr="004C54F4" w:rsidRDefault="006E0D1B" w:rsidP="006E0D1B">
      <w:pPr>
        <w:pStyle w:val="Betarp"/>
        <w:jc w:val="both"/>
        <w:rPr>
          <w:rFonts w:ascii="Times New Roman" w:hAnsi="Times New Roman" w:cs="Times New Roman"/>
          <w:sz w:val="24"/>
          <w:szCs w:val="24"/>
        </w:rPr>
      </w:pPr>
      <w:r w:rsidRPr="004C54F4">
        <w:rPr>
          <w:rFonts w:ascii="Times New Roman" w:hAnsi="Times New Roman" w:cs="Times New Roman"/>
        </w:rPr>
        <w:tab/>
      </w:r>
      <w:r>
        <w:rPr>
          <w:rFonts w:ascii="Times New Roman" w:hAnsi="Times New Roman" w:cs="Times New Roman"/>
        </w:rPr>
        <w:t xml:space="preserve"> A</w:t>
      </w:r>
      <w:r w:rsidRPr="004C54F4">
        <w:rPr>
          <w:rFonts w:ascii="Times New Roman" w:hAnsi="Times New Roman" w:cs="Times New Roman"/>
        </w:rPr>
        <w:t xml:space="preserve">smens duomenų saugojimo politika (toliau – Politika) reglamentuoja </w:t>
      </w:r>
      <w:r>
        <w:rPr>
          <w:rFonts w:ascii="Times New Roman" w:hAnsi="Times New Roman" w:cs="Times New Roman"/>
        </w:rPr>
        <w:t xml:space="preserve"> </w:t>
      </w:r>
      <w:r w:rsidRPr="004C54F4">
        <w:rPr>
          <w:rFonts w:ascii="Times New Roman" w:hAnsi="Times New Roman" w:cs="Times New Roman"/>
        </w:rPr>
        <w:t xml:space="preserve"> asmens </w:t>
      </w:r>
      <w:r w:rsidRPr="004C54F4">
        <w:rPr>
          <w:rFonts w:ascii="Times New Roman" w:hAnsi="Times New Roman" w:cs="Times New Roman"/>
          <w:sz w:val="24"/>
          <w:szCs w:val="24"/>
        </w:rPr>
        <w:t xml:space="preserve">duomenų rinkimo, naudojimo ir saugojimo principus, nustato </w:t>
      </w:r>
      <w:r>
        <w:rPr>
          <w:rFonts w:ascii="Times New Roman" w:hAnsi="Times New Roman" w:cs="Times New Roman"/>
          <w:sz w:val="24"/>
          <w:szCs w:val="24"/>
        </w:rPr>
        <w:t xml:space="preserve"> </w:t>
      </w:r>
      <w:r w:rsidRPr="004C54F4">
        <w:rPr>
          <w:rFonts w:ascii="Times New Roman" w:hAnsi="Times New Roman" w:cs="Times New Roman"/>
          <w:sz w:val="24"/>
          <w:szCs w:val="24"/>
        </w:rPr>
        <w:t xml:space="preserve"> asmens duomenų tvarkymo tikslus ir priemones, nustato, kas ir kokiais tikslais, gali susipažinti su darbuotojų asmens duomenimis.</w:t>
      </w: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3pt;margin-top:4.5pt;width:483.75pt;height:57pt;z-index:251653120;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27" type="#_x0000_t80" style="position:absolute;left:0;text-align:left;margin-left:-4.05pt;margin-top:5.25pt;width:483.75pt;height:36.85pt;z-index:251654144;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Asmens duomenys renkami konkrečiu tikslu, pagal konkretų teisinį pagrindą</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28" type="#_x0000_t80" style="position:absolute;left:0;text-align:left;margin-left:-4.05pt;margin-top:-.05pt;width:483.75pt;height:42.5pt;z-index:251655168;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Asmens duomenys yra saugomi įstatymų</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sidRPr="00107A4B">
        <w:rPr>
          <w:rFonts w:ascii="Times New Roman" w:hAnsi="Times New Roman" w:cs="Times New Roman"/>
          <w:noProof/>
          <w:sz w:val="24"/>
          <w:szCs w:val="24"/>
          <w:lang w:eastAsia="lt-LT"/>
        </w:rPr>
        <w:pict>
          <v:shape id="_x0000_s1029" type="#_x0000_t80" style="position:absolute;left:0;text-align:left;margin-left:-4.05pt;margin-top:13.3pt;width:483.75pt;height:42.5pt;z-index:251656192;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Reikia saugoti ne tik savo, bet ir kitų duomenis</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jc w:val="center"/>
        <w:rPr>
          <w:rFonts w:ascii="Times New Roman" w:hAnsi="Times New Roman" w:cs="Times New Roman"/>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0" type="#_x0000_t80" style="position:absolute;left:0;text-align:left;margin-left:-4.05pt;margin-top:2.3pt;width:483.75pt;height:42.5pt;z-index:251657216;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Asmens duomenys gali būti saugomi ribotą laiką</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1" type="#_x0000_t80" style="position:absolute;left:0;text-align:left;margin-left:-4.05pt;margin-top:3.35pt;width:483.75pt;height:42.5pt;z-index:251658240;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Duomenų subjektas turi teisę susipažinti su savo asmens duomenimis</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2" type="#_x0000_t80" style="position:absolute;left:0;text-align:left;margin-left:-3.3pt;margin-top:6.65pt;width:483.75pt;height:42.5pt;z-index:251659264;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Duomenų subjektas turi teisę reikalauti ištaisyti savo asmens duomenis</w:t>
                  </w: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Default="006E0D1B" w:rsidP="006E0D1B">
                  <w:pPr>
                    <w:jc w:val="center"/>
                    <w:rPr>
                      <w:rFonts w:ascii="Times New Roman" w:hAnsi="Times New Roman" w:cs="Times New Roman"/>
                      <w:sz w:val="24"/>
                      <w:szCs w:val="24"/>
                    </w:rPr>
                  </w:pPr>
                </w:p>
                <w:p w:rsidR="006E0D1B" w:rsidRPr="004D21B5" w:rsidRDefault="006E0D1B" w:rsidP="006E0D1B">
                  <w:pPr>
                    <w:jc w:val="center"/>
                    <w:rPr>
                      <w:rFonts w:ascii="Times New Roman" w:hAnsi="Times New Roman" w:cs="Times New Roman"/>
                      <w:sz w:val="24"/>
                      <w:szCs w:val="24"/>
                    </w:rPr>
                  </w:pPr>
                  <w:r w:rsidRPr="004D21B5">
                    <w:rPr>
                      <w:rFonts w:ascii="Times New Roman" w:hAnsi="Times New Roman" w:cs="Times New Roman"/>
                      <w:sz w:val="24"/>
                      <w:szCs w:val="24"/>
                    </w:rPr>
                    <w:t>Vardas, pavardė, gimimo data, atvaizdas, pareigos  ir daugelis kitų su duomenų subjektu susijusių dalykų laikomi asmens duomenimis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3" type="#_x0000_t80" style="position:absolute;left:0;text-align:left;margin-left:-3.3pt;margin-top:13.7pt;width:483.75pt;height:42.5pt;z-index:251660288;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Duomenų subjektas turi teisę atšaukti savo sutikimą naudoti asmeninius duomenis</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4" type="#_x0000_t80" style="position:absolute;left:0;text-align:left;margin-left:-4.05pt;margin-top:6.2pt;width:483.75pt;height:48pt;z-index:251661312;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sidRPr="008634E3">
                    <w:rPr>
                      <w:rFonts w:ascii="Times New Roman" w:hAnsi="Times New Roman" w:cs="Times New Roman"/>
                      <w:b/>
                      <w:sz w:val="24"/>
                      <w:szCs w:val="24"/>
                    </w:rPr>
                    <w:t>Esant tam tikroms aplinkybėms, duomenų subjektas turi teisę reikalauti asmeninius duomenis ištrinti</w:t>
                  </w:r>
                </w:p>
              </w:txbxContent>
            </v:textbox>
          </v:shape>
        </w:pict>
      </w: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Default="006E0D1B" w:rsidP="006E0D1B">
      <w:pPr>
        <w:pStyle w:val="Betarp"/>
        <w:jc w:val="center"/>
        <w:rPr>
          <w:rFonts w:ascii="Times New Roman" w:hAnsi="Times New Roman" w:cs="Times New Roman"/>
          <w:b/>
          <w:sz w:val="24"/>
          <w:szCs w:val="24"/>
        </w:rPr>
      </w:pPr>
    </w:p>
    <w:p w:rsidR="006E0D1B" w:rsidRPr="004C54F4" w:rsidRDefault="00107A4B" w:rsidP="006E0D1B">
      <w:pPr>
        <w:pStyle w:val="Betarp"/>
        <w:jc w:val="center"/>
        <w:rPr>
          <w:rFonts w:ascii="Times New Roman" w:hAnsi="Times New Roman" w:cs="Times New Roman"/>
          <w:b/>
          <w:sz w:val="24"/>
          <w:szCs w:val="24"/>
        </w:rPr>
      </w:pPr>
      <w:r>
        <w:rPr>
          <w:rFonts w:ascii="Times New Roman" w:hAnsi="Times New Roman" w:cs="Times New Roman"/>
          <w:b/>
          <w:noProof/>
          <w:sz w:val="24"/>
          <w:szCs w:val="24"/>
          <w:lang w:eastAsia="lt-LT"/>
        </w:rPr>
        <w:pict>
          <v:shape id="_x0000_s1035" type="#_x0000_t80" style="position:absolute;left:0;text-align:left;margin-left:-2.55pt;margin-top:12.2pt;width:483.75pt;height:37.85pt;z-index:251662336;mso-width-relative:margin;mso-height-relative:margin" strokecolor="#0070c0">
            <v:textbox>
              <w:txbxContent>
                <w:p w:rsidR="006E0D1B" w:rsidRPr="008634E3" w:rsidRDefault="006E0D1B" w:rsidP="006E0D1B">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8634E3">
                    <w:rPr>
                      <w:rFonts w:ascii="Times New Roman" w:hAnsi="Times New Roman" w:cs="Times New Roman"/>
                      <w:b/>
                      <w:sz w:val="24"/>
                      <w:szCs w:val="24"/>
                    </w:rPr>
                    <w:t>Duomenų subjektas turi teisę  perkelti duomenis pas kitą subjektą</w:t>
                  </w:r>
                </w:p>
              </w:txbxContent>
            </v:textbox>
          </v:shape>
        </w:pict>
      </w:r>
      <w:r w:rsidR="006E0D1B">
        <w:rPr>
          <w:rFonts w:ascii="Times New Roman" w:hAnsi="Times New Roman" w:cs="Times New Roman"/>
          <w:b/>
          <w:sz w:val="24"/>
          <w:szCs w:val="24"/>
        </w:rPr>
        <w:t xml:space="preserve"> </w:t>
      </w:r>
    </w:p>
    <w:p w:rsidR="006E0D1B" w:rsidRDefault="006E0D1B" w:rsidP="005B1662">
      <w:pPr>
        <w:pStyle w:val="Betarp"/>
        <w:tabs>
          <w:tab w:val="center" w:pos="4819"/>
          <w:tab w:val="left" w:pos="6495"/>
        </w:tabs>
        <w:rPr>
          <w:rFonts w:ascii="Times New Roman" w:hAnsi="Times New Roman" w:cs="Times New Roman"/>
          <w:b/>
          <w:sz w:val="24"/>
          <w:szCs w:val="24"/>
        </w:rPr>
      </w:pPr>
      <w:r>
        <w:rPr>
          <w:rFonts w:ascii="Times New Roman" w:hAnsi="Times New Roman" w:cs="Times New Roman"/>
          <w:b/>
          <w:sz w:val="24"/>
          <w:szCs w:val="24"/>
        </w:rPr>
        <w:lastRenderedPageBreak/>
        <w:tab/>
      </w:r>
      <w:r w:rsidR="005B1662">
        <w:rPr>
          <w:rFonts w:ascii="Times New Roman" w:hAnsi="Times New Roman" w:cs="Times New Roman"/>
          <w:b/>
          <w:sz w:val="24"/>
          <w:szCs w:val="24"/>
        </w:rPr>
        <w:t xml:space="preserve"> </w:t>
      </w:r>
    </w:p>
    <w:p w:rsidR="006E0D1B" w:rsidRPr="004C54F4" w:rsidRDefault="006E0D1B" w:rsidP="006E0D1B">
      <w:pPr>
        <w:pStyle w:val="Betarp"/>
        <w:tabs>
          <w:tab w:val="center" w:pos="4819"/>
          <w:tab w:val="left" w:pos="6495"/>
        </w:tabs>
        <w:rPr>
          <w:rFonts w:ascii="Times New Roman" w:hAnsi="Times New Roman" w:cs="Times New Roman"/>
          <w:b/>
          <w:sz w:val="24"/>
          <w:szCs w:val="24"/>
        </w:rPr>
      </w:pPr>
      <w:r>
        <w:rPr>
          <w:rFonts w:ascii="Times New Roman" w:hAnsi="Times New Roman" w:cs="Times New Roman"/>
          <w:b/>
          <w:sz w:val="24"/>
          <w:szCs w:val="24"/>
        </w:rPr>
        <w:tab/>
      </w:r>
    </w:p>
    <w:p w:rsidR="006E0D1B" w:rsidRPr="0039037C" w:rsidRDefault="006E0D1B" w:rsidP="006E0D1B">
      <w:pPr>
        <w:pStyle w:val="Betarp"/>
        <w:jc w:val="both"/>
        <w:rPr>
          <w:rFonts w:ascii="Times New Roman" w:hAnsi="Times New Roman" w:cs="Times New Roman"/>
          <w:sz w:val="24"/>
          <w:szCs w:val="24"/>
        </w:rPr>
      </w:pPr>
      <w:r>
        <w:t xml:space="preserve"> </w:t>
      </w:r>
      <w:r>
        <w:tab/>
      </w:r>
      <w:r w:rsidRPr="0039037C">
        <w:rPr>
          <w:rFonts w:ascii="Times New Roman" w:hAnsi="Times New Roman" w:cs="Times New Roman"/>
          <w:sz w:val="24"/>
          <w:szCs w:val="24"/>
        </w:rPr>
        <w:t xml:space="preserve"> </w:t>
      </w:r>
      <w:r w:rsidRPr="0039037C">
        <w:rPr>
          <w:rFonts w:ascii="Times New Roman" w:hAnsi="Times New Roman" w:cs="Times New Roman"/>
          <w:b/>
          <w:sz w:val="24"/>
          <w:szCs w:val="24"/>
        </w:rPr>
        <w:t>Asmens duomenys</w:t>
      </w:r>
      <w:r w:rsidRPr="0039037C">
        <w:rPr>
          <w:rFonts w:ascii="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rsidR="006E0D1B" w:rsidRPr="0039037C" w:rsidRDefault="006E0D1B" w:rsidP="006E0D1B">
      <w:pPr>
        <w:pStyle w:val="Betarp"/>
        <w:jc w:val="both"/>
        <w:rPr>
          <w:rFonts w:ascii="Times New Roman" w:hAnsi="Times New Roman" w:cs="Times New Roman"/>
          <w:sz w:val="24"/>
          <w:szCs w:val="24"/>
        </w:rPr>
      </w:pPr>
      <w:r w:rsidRPr="0039037C">
        <w:rPr>
          <w:rFonts w:ascii="Times New Roman" w:hAnsi="Times New Roman" w:cs="Times New Roman"/>
          <w:sz w:val="24"/>
          <w:szCs w:val="24"/>
        </w:rPr>
        <w:t xml:space="preserve"> </w:t>
      </w:r>
      <w:r w:rsidRPr="0039037C">
        <w:rPr>
          <w:rFonts w:ascii="Times New Roman" w:hAnsi="Times New Roman" w:cs="Times New Roman"/>
          <w:sz w:val="24"/>
          <w:szCs w:val="24"/>
        </w:rPr>
        <w:tab/>
        <w:t xml:space="preserve"> </w:t>
      </w:r>
      <w:r w:rsidRPr="0039037C">
        <w:rPr>
          <w:rFonts w:ascii="Times New Roman" w:hAnsi="Times New Roman" w:cs="Times New Roman"/>
          <w:b/>
          <w:sz w:val="24"/>
          <w:szCs w:val="24"/>
        </w:rPr>
        <w:t>Duomenų gavėjas</w:t>
      </w:r>
      <w:r w:rsidRPr="0039037C">
        <w:rPr>
          <w:rFonts w:ascii="Times New Roman" w:hAnsi="Times New Roman" w:cs="Times New Roman"/>
          <w:sz w:val="24"/>
          <w:szCs w:val="24"/>
        </w:rPr>
        <w:t xml:space="preserve"> – Lietuvos kurčiųjų ir neprigirdinčiųjų ugdymo centras (toliau – Centras),   Filaretų g. 36, 01210 Vilnius, tel. (8 5) 215 4427,  faksas (8 5) 215 4427, el. p. </w:t>
      </w:r>
      <w:hyperlink r:id="rId8" w:history="1">
        <w:r w:rsidRPr="0039037C">
          <w:rPr>
            <w:rStyle w:val="Hipersaitas"/>
            <w:rFonts w:ascii="Times New Roman" w:hAnsi="Times New Roman" w:cs="Times New Roman"/>
            <w:sz w:val="24"/>
            <w:szCs w:val="24"/>
          </w:rPr>
          <w:t>rastine@lknuc.lt</w:t>
        </w:r>
      </w:hyperlink>
      <w:r w:rsidRPr="0039037C">
        <w:rPr>
          <w:rFonts w:ascii="Times New Roman" w:hAnsi="Times New Roman" w:cs="Times New Roman"/>
          <w:sz w:val="24"/>
          <w:szCs w:val="24"/>
        </w:rPr>
        <w:t xml:space="preserve">, </w:t>
      </w:r>
      <w:hyperlink r:id="rId9" w:history="1">
        <w:r w:rsidRPr="0039037C">
          <w:rPr>
            <w:rStyle w:val="Hipersaitas"/>
            <w:rFonts w:ascii="Times New Roman" w:hAnsi="Times New Roman" w:cs="Times New Roman"/>
            <w:sz w:val="24"/>
            <w:szCs w:val="24"/>
          </w:rPr>
          <w:t>http://www.deafcenter.lt</w:t>
        </w:r>
      </w:hyperlink>
      <w:r w:rsidRPr="0039037C">
        <w:rPr>
          <w:rFonts w:ascii="Times New Roman" w:hAnsi="Times New Roman" w:cs="Times New Roman"/>
          <w:sz w:val="24"/>
          <w:szCs w:val="24"/>
        </w:rPr>
        <w:t xml:space="preserve">.  </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sz w:val="24"/>
          <w:szCs w:val="24"/>
        </w:rPr>
        <w:tab/>
      </w:r>
      <w:r w:rsidRPr="0039037C">
        <w:rPr>
          <w:rFonts w:ascii="Times New Roman" w:hAnsi="Times New Roman" w:cs="Times New Roman"/>
          <w:b/>
          <w:sz w:val="24"/>
          <w:szCs w:val="24"/>
        </w:rPr>
        <w:t>Duomenų subjektai</w:t>
      </w:r>
      <w:r w:rsidRPr="0039037C">
        <w:rPr>
          <w:rFonts w:ascii="Times New Roman" w:hAnsi="Times New Roman" w:cs="Times New Roman"/>
          <w:sz w:val="24"/>
          <w:szCs w:val="24"/>
        </w:rPr>
        <w:t xml:space="preserve"> – darbuotojai, mokiniai, mokinių tėvai(globėjai), vaikai turintys klausos sutrikimą ar </w:t>
      </w:r>
      <w:proofErr w:type="spellStart"/>
      <w:r w:rsidRPr="0039037C">
        <w:rPr>
          <w:rFonts w:ascii="Times New Roman" w:hAnsi="Times New Roman" w:cs="Times New Roman"/>
          <w:sz w:val="24"/>
          <w:szCs w:val="24"/>
        </w:rPr>
        <w:t>kochlearinį</w:t>
      </w:r>
      <w:proofErr w:type="spellEnd"/>
      <w:r w:rsidRPr="0039037C">
        <w:rPr>
          <w:rFonts w:ascii="Times New Roman" w:hAnsi="Times New Roman" w:cs="Times New Roman"/>
          <w:sz w:val="24"/>
          <w:szCs w:val="24"/>
        </w:rPr>
        <w:t xml:space="preserve"> </w:t>
      </w:r>
      <w:proofErr w:type="spellStart"/>
      <w:r w:rsidRPr="0039037C">
        <w:rPr>
          <w:rFonts w:ascii="Times New Roman" w:hAnsi="Times New Roman" w:cs="Times New Roman"/>
          <w:sz w:val="24"/>
          <w:szCs w:val="24"/>
        </w:rPr>
        <w:t>implantą</w:t>
      </w:r>
      <w:proofErr w:type="spellEnd"/>
      <w:r w:rsidRPr="0039037C">
        <w:rPr>
          <w:rFonts w:ascii="Times New Roman" w:hAnsi="Times New Roman" w:cs="Times New Roman"/>
          <w:sz w:val="24"/>
          <w:szCs w:val="24"/>
        </w:rPr>
        <w:t>, gaunantys  švietimo pagalbą, tačiau nesimokantys Centre</w:t>
      </w:r>
      <w:r>
        <w:rPr>
          <w:rFonts w:ascii="Times New Roman" w:hAnsi="Times New Roman" w:cs="Times New Roman"/>
          <w:sz w:val="24"/>
          <w:szCs w:val="24"/>
        </w:rPr>
        <w:t xml:space="preserve"> taip pat jų</w:t>
      </w:r>
      <w:r w:rsidRPr="0039037C">
        <w:rPr>
          <w:rFonts w:ascii="Times New Roman" w:hAnsi="Times New Roman" w:cs="Times New Roman"/>
          <w:sz w:val="24"/>
          <w:szCs w:val="24"/>
        </w:rPr>
        <w:t xml:space="preserve"> tėvai(globėjai)</w:t>
      </w:r>
      <w:r>
        <w:rPr>
          <w:rFonts w:ascii="Times New Roman" w:hAnsi="Times New Roman" w:cs="Times New Roman"/>
          <w:sz w:val="24"/>
          <w:szCs w:val="24"/>
        </w:rPr>
        <w:t>.</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Duomenų tvarkytojas</w:t>
      </w:r>
      <w:r w:rsidRPr="0039037C">
        <w:rPr>
          <w:rFonts w:ascii="Times New Roman" w:hAnsi="Times New Roman" w:cs="Times New Roman"/>
          <w:color w:val="000000"/>
          <w:sz w:val="24"/>
          <w:szCs w:val="24"/>
        </w:rPr>
        <w:t xml:space="preserve"> – juridinis ar fizinis (kuris nėra</w:t>
      </w:r>
      <w:r w:rsidRPr="0039037C">
        <w:rPr>
          <w:rFonts w:ascii="Times New Roman" w:hAnsi="Times New Roman" w:cs="Times New Roman"/>
          <w:i/>
          <w:color w:val="000000"/>
          <w:sz w:val="24"/>
          <w:szCs w:val="24"/>
        </w:rPr>
        <w:t xml:space="preserve"> </w:t>
      </w:r>
      <w:r w:rsidRPr="0039037C">
        <w:rPr>
          <w:rFonts w:ascii="Times New Roman" w:hAnsi="Times New Roman" w:cs="Times New Roman"/>
          <w:color w:val="000000"/>
          <w:sz w:val="24"/>
          <w:szCs w:val="24"/>
        </w:rPr>
        <w:t>duomenų valdytojo darbuotojas) asmuo, duomenų valdytojo įgaliotas tvarkyti asmens duomenis.</w:t>
      </w:r>
      <w:r w:rsidRPr="0039037C">
        <w:rPr>
          <w:rFonts w:ascii="Times New Roman" w:hAnsi="Times New Roman" w:cs="Times New Roman"/>
          <w:i/>
          <w:color w:val="000000"/>
          <w:sz w:val="24"/>
          <w:szCs w:val="24"/>
        </w:rPr>
        <w:t xml:space="preserve"> </w:t>
      </w:r>
      <w:r w:rsidRPr="0039037C">
        <w:rPr>
          <w:rFonts w:ascii="Times New Roman" w:hAnsi="Times New Roman" w:cs="Times New Roman"/>
          <w:color w:val="000000"/>
          <w:sz w:val="24"/>
          <w:szCs w:val="24"/>
        </w:rPr>
        <w:t>Duomenų tvarkytojas ir (ar) jo skyrimo tvarka gali būti nustatyti įstatymuose ar kituose teisės aktuose.</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Duomenų valdytojas</w:t>
      </w:r>
      <w:r w:rsidRPr="0039037C">
        <w:rPr>
          <w:rFonts w:ascii="Times New Roman" w:hAnsi="Times New Roman" w:cs="Times New Roman"/>
          <w:color w:val="000000"/>
          <w:sz w:val="24"/>
          <w:szCs w:val="24"/>
        </w:rPr>
        <w:t xml:space="preserve"> – juridinis ar fizinis asmuo, kuris vienas</w:t>
      </w:r>
      <w:r w:rsidRPr="0039037C">
        <w:rPr>
          <w:rFonts w:ascii="Times New Roman" w:hAnsi="Times New Roman" w:cs="Times New Roman"/>
          <w:b/>
          <w:color w:val="000000"/>
          <w:sz w:val="24"/>
          <w:szCs w:val="24"/>
        </w:rPr>
        <w:t xml:space="preserve"> </w:t>
      </w:r>
      <w:r w:rsidRPr="0039037C">
        <w:rPr>
          <w:rFonts w:ascii="Times New Roman" w:hAnsi="Times New Roman" w:cs="Times New Roman"/>
          <w:color w:val="000000"/>
          <w:sz w:val="24"/>
          <w:szCs w:val="24"/>
        </w:rPr>
        <w:t>arba drauge su kitais nustato asmens duomenų tvarkymo tikslus ir priemones.</w:t>
      </w:r>
      <w:r w:rsidRPr="0039037C">
        <w:rPr>
          <w:rFonts w:ascii="Times New Roman" w:hAnsi="Times New Roman" w:cs="Times New Roman"/>
          <w:b/>
          <w:color w:val="000000"/>
          <w:sz w:val="24"/>
          <w:szCs w:val="24"/>
        </w:rPr>
        <w:t xml:space="preserve"> </w:t>
      </w:r>
      <w:r w:rsidRPr="0039037C">
        <w:rPr>
          <w:rFonts w:ascii="Times New Roman" w:hAnsi="Times New Roman" w:cs="Times New Roman"/>
          <w:color w:val="000000"/>
          <w:sz w:val="24"/>
          <w:szCs w:val="24"/>
        </w:rPr>
        <w:t>Jeigu duomenų tvarkymo tikslus nustato įstatymai ar kiti teisės aktai, tai duomenų valdytojas ir (ar) jo skyrimo tvarka gali būti nustatyti tuose įstatymuose ar kituose teisės aktuose.</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ab/>
        <w:t xml:space="preserve"> </w:t>
      </w:r>
      <w:r w:rsidRPr="0039037C">
        <w:rPr>
          <w:rFonts w:ascii="Times New Roman" w:hAnsi="Times New Roman" w:cs="Times New Roman"/>
          <w:b/>
          <w:color w:val="000000"/>
          <w:sz w:val="24"/>
          <w:szCs w:val="24"/>
        </w:rPr>
        <w:t xml:space="preserve">Išankstinė patikra </w:t>
      </w:r>
      <w:r w:rsidRPr="0039037C">
        <w:rPr>
          <w:rFonts w:ascii="Times New Roman" w:hAnsi="Times New Roman" w:cs="Times New Roman"/>
          <w:color w:val="000000"/>
          <w:sz w:val="24"/>
          <w:szCs w:val="24"/>
        </w:rPr>
        <w:t xml:space="preserve">– numatomų duomenų tvarkymo veiksmų patikrinimas prieš juos pradedant </w:t>
      </w:r>
      <w:r w:rsidR="00C2036F">
        <w:rPr>
          <w:rFonts w:ascii="Times New Roman" w:hAnsi="Times New Roman" w:cs="Times New Roman"/>
          <w:color w:val="000000"/>
          <w:sz w:val="24"/>
          <w:szCs w:val="24"/>
        </w:rPr>
        <w:t xml:space="preserve">šioje  politikoje </w:t>
      </w:r>
      <w:r w:rsidRPr="0039037C">
        <w:rPr>
          <w:rFonts w:ascii="Times New Roman" w:hAnsi="Times New Roman" w:cs="Times New Roman"/>
          <w:color w:val="000000"/>
          <w:sz w:val="24"/>
          <w:szCs w:val="24"/>
        </w:rPr>
        <w:t xml:space="preserve"> nustatytais atvejais.</w:t>
      </w:r>
    </w:p>
    <w:p w:rsidR="006E0D1B" w:rsidRPr="0039037C" w:rsidRDefault="006E0D1B" w:rsidP="006E0D1B">
      <w:pPr>
        <w:pStyle w:val="Betarp"/>
        <w:jc w:val="both"/>
        <w:rPr>
          <w:rFonts w:ascii="Times New Roman" w:hAnsi="Times New Roman" w:cs="Times New Roman"/>
          <w:strike/>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Ypatingi asmens duomenys</w:t>
      </w:r>
      <w:r w:rsidRPr="0039037C">
        <w:rPr>
          <w:rFonts w:ascii="Times New Roman" w:hAnsi="Times New Roman" w:cs="Times New Roman"/>
          <w:color w:val="000000"/>
          <w:sz w:val="24"/>
          <w:szCs w:val="24"/>
        </w:rPr>
        <w:t xml:space="preserve"> – duomenys, susiję su fizinio asmens rasine ar etnine kilme, politiniais, religiniais, filosofiniais ar kitais įsitikinimais, naryste profesinėse sąjungose, sveikata, lytiniu gyvenimu, taip pat informacija apie asmens teistumą.</w:t>
      </w:r>
      <w:r w:rsidRPr="0039037C">
        <w:rPr>
          <w:rFonts w:ascii="Times New Roman" w:hAnsi="Times New Roman" w:cs="Times New Roman"/>
          <w:strike/>
          <w:color w:val="000000"/>
          <w:sz w:val="24"/>
          <w:szCs w:val="24"/>
        </w:rPr>
        <w:t xml:space="preserve"> </w:t>
      </w:r>
    </w:p>
    <w:p w:rsidR="006E0D1B" w:rsidRPr="0039037C" w:rsidRDefault="006E0D1B" w:rsidP="006E0D1B">
      <w:pPr>
        <w:pStyle w:val="Betarp"/>
        <w:jc w:val="both"/>
        <w:rPr>
          <w:rFonts w:ascii="Times New Roman" w:hAnsi="Times New Roman" w:cs="Times New Roman"/>
          <w:strike/>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Susisteminta rinkmena</w:t>
      </w:r>
      <w:r w:rsidRPr="0039037C">
        <w:rPr>
          <w:rFonts w:ascii="Times New Roman" w:hAnsi="Times New Roman" w:cs="Times New Roman"/>
          <w:color w:val="000000"/>
          <w:sz w:val="24"/>
          <w:szCs w:val="24"/>
        </w:rPr>
        <w:t xml:space="preserve"> – rinkmena asmens duomenų, </w:t>
      </w:r>
      <w:proofErr w:type="spellStart"/>
      <w:r w:rsidRPr="0039037C">
        <w:rPr>
          <w:rFonts w:ascii="Times New Roman" w:hAnsi="Times New Roman" w:cs="Times New Roman"/>
          <w:color w:val="000000"/>
          <w:sz w:val="24"/>
          <w:szCs w:val="24"/>
        </w:rPr>
        <w:t>sistemiškai</w:t>
      </w:r>
      <w:proofErr w:type="spellEnd"/>
      <w:r w:rsidRPr="0039037C">
        <w:rPr>
          <w:rFonts w:ascii="Times New Roman" w:hAnsi="Times New Roman" w:cs="Times New Roman"/>
          <w:color w:val="000000"/>
          <w:sz w:val="24"/>
          <w:szCs w:val="24"/>
        </w:rPr>
        <w:t xml:space="preserve"> išdėstytų pagal tam tikrus su asmeniu susijusius kriterijus, leidžiančius lengviau surasti asmens duomenis rinkmenoje.</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Sutikimas</w:t>
      </w:r>
      <w:r w:rsidRPr="0039037C">
        <w:rPr>
          <w:rFonts w:ascii="Times New Roman" w:hAnsi="Times New Roman" w:cs="Times New Roman"/>
          <w:color w:val="000000"/>
          <w:sz w:val="24"/>
          <w:szCs w:val="24"/>
        </w:rPr>
        <w:t xml:space="preserve"> – savanoriškas duomenų subjekto valios pareiškimas tvarkyti jo asmens duomenis jam žinomu tikslu. Sutikimas tvarkyti</w:t>
      </w:r>
      <w:r w:rsidRPr="0039037C">
        <w:rPr>
          <w:rFonts w:ascii="Times New Roman" w:hAnsi="Times New Roman" w:cs="Times New Roman"/>
          <w:i/>
          <w:color w:val="000000"/>
          <w:sz w:val="24"/>
          <w:szCs w:val="24"/>
        </w:rPr>
        <w:t xml:space="preserve"> </w:t>
      </w:r>
      <w:r w:rsidRPr="0039037C">
        <w:rPr>
          <w:rFonts w:ascii="Times New Roman" w:hAnsi="Times New Roman" w:cs="Times New Roman"/>
          <w:color w:val="000000"/>
          <w:sz w:val="24"/>
          <w:szCs w:val="24"/>
        </w:rPr>
        <w:t>ypatingus</w:t>
      </w:r>
      <w:r w:rsidRPr="0039037C">
        <w:rPr>
          <w:rFonts w:ascii="Times New Roman" w:hAnsi="Times New Roman" w:cs="Times New Roman"/>
          <w:i/>
          <w:color w:val="000000"/>
          <w:sz w:val="24"/>
          <w:szCs w:val="24"/>
        </w:rPr>
        <w:t xml:space="preserve"> </w:t>
      </w:r>
      <w:r w:rsidRPr="0039037C">
        <w:rPr>
          <w:rFonts w:ascii="Times New Roman" w:hAnsi="Times New Roman" w:cs="Times New Roman"/>
          <w:color w:val="000000"/>
          <w:sz w:val="24"/>
          <w:szCs w:val="24"/>
        </w:rPr>
        <w:t xml:space="preserve">asmens duomenis turi būti išreikštas aiškiai – rašytine, jai prilyginta ar kita forma, neabejotinai įrodančia duomenų subjekto valią.  </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t xml:space="preserve"> </w:t>
      </w:r>
      <w:r w:rsidRPr="0039037C">
        <w:rPr>
          <w:rFonts w:ascii="Times New Roman" w:hAnsi="Times New Roman" w:cs="Times New Roman"/>
          <w:b/>
          <w:color w:val="000000"/>
          <w:sz w:val="24"/>
          <w:szCs w:val="24"/>
        </w:rPr>
        <w:t>Trečiasis asmuo</w:t>
      </w:r>
      <w:r w:rsidRPr="0039037C">
        <w:rPr>
          <w:rFonts w:ascii="Times New Roman" w:hAnsi="Times New Roman" w:cs="Times New Roman"/>
          <w:color w:val="000000"/>
          <w:sz w:val="24"/>
          <w:szCs w:val="24"/>
        </w:rPr>
        <w:t xml:space="preserve"> – juridinis ar fizinis asmuo, išskyrus duomenų subjektą, duomenų valdytoją, duomenų tvarkytoją ir asmenis, kurie yra tiesiogiai duomenų valdytojo ar duomenų tvarkytojo įgalioti tvarkyti duomenis.</w:t>
      </w:r>
    </w:p>
    <w:p w:rsidR="006E0D1B" w:rsidRPr="0039037C" w:rsidRDefault="006E0D1B" w:rsidP="006E0D1B">
      <w:pPr>
        <w:pStyle w:val="Betarp"/>
        <w:jc w:val="both"/>
        <w:rPr>
          <w:rFonts w:ascii="Times New Roman" w:hAnsi="Times New Roman" w:cs="Times New Roman"/>
          <w:color w:val="000000"/>
          <w:sz w:val="24"/>
          <w:szCs w:val="24"/>
        </w:rPr>
      </w:pPr>
      <w:r w:rsidRPr="0039037C">
        <w:rPr>
          <w:rFonts w:ascii="Times New Roman" w:hAnsi="Times New Roman" w:cs="Times New Roman"/>
          <w:color w:val="000000"/>
          <w:sz w:val="24"/>
          <w:szCs w:val="24"/>
        </w:rPr>
        <w:t xml:space="preserve">  </w:t>
      </w:r>
      <w:r w:rsidRPr="0039037C">
        <w:rPr>
          <w:rFonts w:ascii="Times New Roman" w:hAnsi="Times New Roman" w:cs="Times New Roman"/>
          <w:color w:val="000000"/>
          <w:sz w:val="24"/>
          <w:szCs w:val="24"/>
        </w:rPr>
        <w:tab/>
      </w:r>
      <w:r w:rsidRPr="0039037C">
        <w:rPr>
          <w:rFonts w:ascii="Times New Roman" w:hAnsi="Times New Roman" w:cs="Times New Roman"/>
          <w:b/>
          <w:color w:val="000000"/>
          <w:sz w:val="24"/>
          <w:szCs w:val="24"/>
        </w:rPr>
        <w:t>Vidaus administravimas</w:t>
      </w:r>
      <w:r w:rsidRPr="0039037C">
        <w:rPr>
          <w:rFonts w:ascii="Times New Roman" w:hAnsi="Times New Roman" w:cs="Times New Roman"/>
          <w:color w:val="000000"/>
          <w:sz w:val="24"/>
          <w:szCs w:val="24"/>
        </w:rPr>
        <w:t xml:space="preserve"> – veikla, kuria užtikrinamas duomenų valdytojo savarankiškas funkcionavimas (struktūros tvarkymas, personalo valdymas, turimų materialinių ir</w:t>
      </w:r>
      <w:r w:rsidRPr="0039037C">
        <w:rPr>
          <w:rFonts w:ascii="Times New Roman" w:hAnsi="Times New Roman" w:cs="Times New Roman"/>
          <w:b/>
          <w:i/>
          <w:color w:val="000000"/>
          <w:sz w:val="24"/>
          <w:szCs w:val="24"/>
        </w:rPr>
        <w:t xml:space="preserve"> </w:t>
      </w:r>
      <w:r w:rsidRPr="0039037C">
        <w:rPr>
          <w:rFonts w:ascii="Times New Roman" w:hAnsi="Times New Roman" w:cs="Times New Roman"/>
          <w:color w:val="000000"/>
          <w:sz w:val="24"/>
          <w:szCs w:val="24"/>
        </w:rPr>
        <w:t>finansinių išteklių valdymas ir naudojimas, raštvedybos tvarkymas).</w:t>
      </w:r>
    </w:p>
    <w:p w:rsidR="006E0D1B" w:rsidRPr="0039037C" w:rsidRDefault="006E0D1B" w:rsidP="006E0D1B">
      <w:pPr>
        <w:pStyle w:val="Betarp"/>
        <w:jc w:val="both"/>
        <w:rPr>
          <w:rFonts w:ascii="Times New Roman" w:eastAsia="Times New Roman" w:hAnsi="Times New Roman" w:cs="Times New Roman"/>
          <w:sz w:val="24"/>
          <w:szCs w:val="24"/>
          <w:lang w:eastAsia="lt-LT"/>
        </w:rPr>
      </w:pPr>
      <w:r w:rsidRPr="0039037C">
        <w:rPr>
          <w:rFonts w:ascii="Times New Roman" w:hAnsi="Times New Roman" w:cs="Times New Roman"/>
          <w:color w:val="000000"/>
          <w:sz w:val="24"/>
          <w:szCs w:val="24"/>
        </w:rPr>
        <w:t xml:space="preserve">             </w:t>
      </w:r>
      <w:r w:rsidRPr="0039037C">
        <w:rPr>
          <w:rFonts w:ascii="Times New Roman" w:hAnsi="Times New Roman" w:cs="Times New Roman"/>
          <w:b/>
          <w:color w:val="000000"/>
          <w:sz w:val="24"/>
          <w:szCs w:val="24"/>
        </w:rPr>
        <w:t xml:space="preserve"> </w:t>
      </w:r>
      <w:r w:rsidRPr="0039037C">
        <w:rPr>
          <w:rFonts w:ascii="Times New Roman" w:hAnsi="Times New Roman" w:cs="Times New Roman"/>
          <w:b/>
          <w:color w:val="000000"/>
          <w:sz w:val="24"/>
          <w:szCs w:val="24"/>
        </w:rPr>
        <w:tab/>
        <w:t xml:space="preserve">Vieša duomenų rinkmena </w:t>
      </w:r>
      <w:r w:rsidRPr="0039037C">
        <w:rPr>
          <w:rFonts w:ascii="Times New Roman" w:hAnsi="Times New Roman" w:cs="Times New Roman"/>
          <w:color w:val="000000"/>
          <w:sz w:val="24"/>
          <w:szCs w:val="24"/>
        </w:rPr>
        <w:t xml:space="preserve">– </w:t>
      </w:r>
      <w:r w:rsidRPr="0039037C">
        <w:rPr>
          <w:rFonts w:ascii="Times New Roman" w:eastAsia="Times New Roman" w:hAnsi="Times New Roman" w:cs="Times New Roman"/>
          <w:color w:val="000000"/>
          <w:sz w:val="24"/>
          <w:szCs w:val="24"/>
          <w:lang w:eastAsia="lt-LT"/>
        </w:rPr>
        <w:t>valstybės registras, informacinė sistema ar kita duomenų rinkmena, kurie pagal Lietuvos Respublikos įstatymus ar kitus teisės aktus skirti duomenims, informacijai, dokumentams ir (ar) jų kopijoms teikti asmenims ir kuriais asmenys gali teisėtai naudotis.</w:t>
      </w:r>
      <w:r w:rsidRPr="0039037C">
        <w:rPr>
          <w:rFonts w:ascii="Times New Roman" w:eastAsia="Times New Roman" w:hAnsi="Times New Roman" w:cs="Times New Roman"/>
          <w:sz w:val="24"/>
          <w:szCs w:val="24"/>
          <w:lang w:eastAsia="lt-LT"/>
        </w:rPr>
        <w:t xml:space="preserve"> </w:t>
      </w:r>
    </w:p>
    <w:p w:rsidR="006E0D1B" w:rsidRPr="0039037C" w:rsidRDefault="006E0D1B" w:rsidP="006E0D1B">
      <w:pPr>
        <w:pStyle w:val="Betarp"/>
        <w:jc w:val="both"/>
        <w:rPr>
          <w:rFonts w:ascii="Times New Roman" w:eastAsia="Times New Roman" w:hAnsi="Times New Roman" w:cs="Times New Roman"/>
          <w:sz w:val="24"/>
          <w:szCs w:val="24"/>
          <w:lang w:eastAsia="lt-LT"/>
        </w:rPr>
      </w:pPr>
      <w:r w:rsidRPr="0039037C">
        <w:rPr>
          <w:rFonts w:ascii="Times New Roman" w:eastAsia="Times New Roman" w:hAnsi="Times New Roman" w:cs="Times New Roman"/>
          <w:i/>
          <w:iCs/>
          <w:sz w:val="24"/>
          <w:szCs w:val="24"/>
          <w:lang w:eastAsia="lt-LT"/>
        </w:rPr>
        <w:t xml:space="preserve">               </w:t>
      </w:r>
      <w:r w:rsidRPr="0039037C">
        <w:rPr>
          <w:rFonts w:ascii="Times New Roman" w:eastAsia="Times New Roman" w:hAnsi="Times New Roman" w:cs="Times New Roman"/>
          <w:iCs/>
          <w:sz w:val="24"/>
          <w:szCs w:val="24"/>
          <w:lang w:eastAsia="lt-LT"/>
        </w:rPr>
        <w:tab/>
      </w:r>
      <w:r w:rsidRPr="0039037C">
        <w:rPr>
          <w:rFonts w:ascii="Times New Roman" w:hAnsi="Times New Roman" w:cs="Times New Roman"/>
          <w:b/>
          <w:bCs/>
          <w:sz w:val="24"/>
          <w:szCs w:val="24"/>
        </w:rPr>
        <w:t xml:space="preserve">Vaizdo stebėjimas – </w:t>
      </w:r>
      <w:r w:rsidRPr="0039037C">
        <w:rPr>
          <w:rFonts w:ascii="Times New Roman" w:hAnsi="Times New Roman" w:cs="Times New Roman"/>
          <w:sz w:val="24"/>
          <w:szCs w:val="24"/>
        </w:rPr>
        <w:t>vaizdo duomenų, susijusių su fiziniu asmeniu (toliau – vaizdo duomenys), tvarkymas naudojant automatines vaizdo stebėjimo priemones (vaizdo ir fotokameras ar pan.), nepaisant to, ar šie duomenys yra išsaugomi laikmenoje.</w:t>
      </w:r>
    </w:p>
    <w:p w:rsidR="00C2036F" w:rsidRDefault="00C2036F"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720F78" w:rsidRDefault="00720F78" w:rsidP="006E0D1B">
      <w:pPr>
        <w:pStyle w:val="Betarp"/>
        <w:jc w:val="center"/>
        <w:rPr>
          <w:rFonts w:ascii="Times New Roman" w:hAnsi="Times New Roman" w:cs="Times New Roman"/>
          <w:b/>
          <w:sz w:val="24"/>
          <w:szCs w:val="24"/>
        </w:rPr>
      </w:pPr>
    </w:p>
    <w:p w:rsidR="006E0D1B" w:rsidRPr="008634E3" w:rsidRDefault="006E0D1B" w:rsidP="006E0D1B">
      <w:pPr>
        <w:pStyle w:val="Betarp"/>
        <w:jc w:val="center"/>
        <w:rPr>
          <w:rFonts w:ascii="Times New Roman" w:hAnsi="Times New Roman" w:cs="Times New Roman"/>
          <w:b/>
          <w:sz w:val="24"/>
          <w:szCs w:val="24"/>
        </w:rPr>
      </w:pPr>
      <w:r w:rsidRPr="008634E3">
        <w:rPr>
          <w:rFonts w:ascii="Times New Roman" w:hAnsi="Times New Roman" w:cs="Times New Roman"/>
          <w:b/>
          <w:sz w:val="24"/>
          <w:szCs w:val="24"/>
        </w:rPr>
        <w:t>II SKYRIUS</w:t>
      </w:r>
    </w:p>
    <w:p w:rsidR="006E0D1B" w:rsidRPr="008634E3" w:rsidRDefault="006E0D1B" w:rsidP="006E0D1B">
      <w:pPr>
        <w:pStyle w:val="Betarp"/>
        <w:jc w:val="center"/>
        <w:rPr>
          <w:rFonts w:ascii="Times New Roman" w:hAnsi="Times New Roman" w:cs="Times New Roman"/>
          <w:b/>
          <w:sz w:val="24"/>
          <w:szCs w:val="24"/>
        </w:rPr>
      </w:pPr>
      <w:r w:rsidRPr="008634E3">
        <w:rPr>
          <w:rFonts w:ascii="Times New Roman" w:hAnsi="Times New Roman" w:cs="Times New Roman"/>
          <w:b/>
          <w:sz w:val="24"/>
          <w:szCs w:val="24"/>
        </w:rPr>
        <w:lastRenderedPageBreak/>
        <w:t>ASMENS DUOMENŲ TVARKYMO PRINCIPAI</w:t>
      </w:r>
    </w:p>
    <w:p w:rsidR="006E0D1B" w:rsidRPr="008634E3" w:rsidRDefault="006E0D1B" w:rsidP="006E0D1B">
      <w:pPr>
        <w:pStyle w:val="Betarp"/>
        <w:jc w:val="center"/>
        <w:rPr>
          <w:rFonts w:ascii="Times New Roman" w:hAnsi="Times New Roman" w:cs="Times New Roman"/>
          <w:b/>
          <w:sz w:val="24"/>
          <w:szCs w:val="24"/>
        </w:rPr>
      </w:pPr>
    </w:p>
    <w:p w:rsidR="006E0D1B" w:rsidRDefault="006E0D1B" w:rsidP="006E0D1B">
      <w:pPr>
        <w:pStyle w:val="Betarp"/>
        <w:rPr>
          <w:rFonts w:ascii="Times New Roman" w:hAnsi="Times New Roman" w:cs="Times New Roman"/>
          <w:sz w:val="24"/>
          <w:szCs w:val="24"/>
        </w:rPr>
      </w:pPr>
      <w:r w:rsidRPr="005A6B70">
        <w:rPr>
          <w:rFonts w:ascii="Times New Roman" w:hAnsi="Times New Roman" w:cs="Times New Roman"/>
          <w:sz w:val="24"/>
          <w:szCs w:val="24"/>
        </w:rPr>
        <w:tab/>
        <w:t>1. Centras, tvarkydamas asmens duomenis, vadovaujasi šiais principais:</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1.1. Asmens duomenis Centras tvarko tik teisėtiems ir šioje politikoje apibrėžtiems tikslams pasiekti;</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1.2. Asmens duomenys yra įtvarkomi tiksliai, sąžiningai ir teisėtai, laikantis teisės aktų reikalavimų;</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1.3. Centras asmens duomenis tvarko taip, kad asmens duomenys  būtų tikslūs ir esant jų pasikeitimui nuolat atnaujinami;</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1.4. Centras  atlieka asmens duomenų tvarkymą tik ta apimtimi, kuri yra reikalinga  asmens duomenų tvarkymo tikslams pasiekti;</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1.5. Asmens duomenys saugomi tokia forma, kad duomenų subjektų tapatybę būtų galima nustatyti ne ilgiau, negu to reikia tiems tikslams, dėl kurių šie duomenys buvo surinkti ir tvarkomi.</w:t>
      </w:r>
      <w:r w:rsidRPr="005A6B70">
        <w:rPr>
          <w:rFonts w:ascii="Times New Roman" w:hAnsi="Times New Roman" w:cs="Times New Roman"/>
          <w:sz w:val="24"/>
          <w:szCs w:val="24"/>
        </w:rPr>
        <w:tab/>
      </w:r>
    </w:p>
    <w:p w:rsidR="006E0D1B" w:rsidRDefault="006E0D1B" w:rsidP="006E0D1B">
      <w:pPr>
        <w:pStyle w:val="Betarp"/>
        <w:rPr>
          <w:rFonts w:ascii="Times New Roman" w:hAnsi="Times New Roman" w:cs="Times New Roman"/>
          <w:sz w:val="24"/>
          <w:szCs w:val="24"/>
        </w:rPr>
      </w:pPr>
    </w:p>
    <w:p w:rsidR="006E0D1B" w:rsidRPr="00AA15A8" w:rsidRDefault="006E0D1B" w:rsidP="006E0D1B">
      <w:pPr>
        <w:pStyle w:val="Betarp"/>
        <w:jc w:val="center"/>
        <w:rPr>
          <w:rFonts w:ascii="Times New Roman" w:hAnsi="Times New Roman" w:cs="Times New Roman"/>
          <w:b/>
          <w:sz w:val="24"/>
          <w:szCs w:val="24"/>
        </w:rPr>
      </w:pPr>
      <w:r w:rsidRPr="00AA15A8">
        <w:rPr>
          <w:rFonts w:ascii="Times New Roman" w:hAnsi="Times New Roman" w:cs="Times New Roman"/>
          <w:b/>
          <w:sz w:val="24"/>
          <w:szCs w:val="24"/>
        </w:rPr>
        <w:t>III SKYRIUS</w:t>
      </w:r>
    </w:p>
    <w:p w:rsidR="006E0D1B" w:rsidRDefault="006E0D1B" w:rsidP="006E0D1B">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15A8">
        <w:rPr>
          <w:rFonts w:ascii="Times New Roman" w:hAnsi="Times New Roman" w:cs="Times New Roman"/>
          <w:b/>
          <w:sz w:val="24"/>
          <w:szCs w:val="24"/>
        </w:rPr>
        <w:t xml:space="preserve"> ASMENS DUOMENŲ RINKIMAS IR TVARKYMAS</w:t>
      </w:r>
    </w:p>
    <w:p w:rsidR="006E0D1B" w:rsidRDefault="006E0D1B" w:rsidP="006E0D1B">
      <w:pPr>
        <w:pStyle w:val="Betarp"/>
        <w:jc w:val="both"/>
        <w:rPr>
          <w:rFonts w:ascii="Times New Roman" w:hAnsi="Times New Roman" w:cs="Times New Roman"/>
          <w:sz w:val="24"/>
          <w:szCs w:val="24"/>
        </w:rPr>
      </w:pP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b/>
        <w:t>2. Naujai priimto  darbuotojo  vardas, pavardė, asmens kodas, gimimo data yra surenkami iš darbuotojo pateikto asmens dokumento (asmens tapatybės kortelės ar paso).</w:t>
      </w:r>
    </w:p>
    <w:p w:rsidR="006E0D1B" w:rsidRPr="00047EF7"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3. Naujai  priimto darbuotojo gyvenamosios  vietos adresas, atsiskaitomosios  sąskaitos numeris,   asmeninis kontaktinis telefono numeris ir elektroninio pašto adresas darbuotojui sutikus yra renkami iš darbuotojo jam pateikus </w:t>
      </w:r>
      <w:r w:rsidRPr="00047EF7">
        <w:rPr>
          <w:rFonts w:ascii="Times New Roman" w:hAnsi="Times New Roman" w:cs="Times New Roman"/>
          <w:color w:val="000000" w:themeColor="text1"/>
          <w:sz w:val="24"/>
          <w:szCs w:val="24"/>
        </w:rPr>
        <w:t>užpildyti nustatytos formos klausimyną.</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Pr>
          <w:rFonts w:ascii="Times New Roman" w:hAnsi="Times New Roman" w:cs="Times New Roman"/>
          <w:sz w:val="24"/>
          <w:szCs w:val="24"/>
        </w:rPr>
        <w:t xml:space="preserve">Darbo sutarčių sudarymo, vykdymo ir apskaitos tikslu: </w:t>
      </w:r>
    </w:p>
    <w:p w:rsidR="006E0D1B" w:rsidRDefault="006E0D1B" w:rsidP="006E0D1B">
      <w:pPr>
        <w:pStyle w:val="Betarp"/>
        <w:jc w:val="both"/>
        <w:rPr>
          <w:rFonts w:ascii="Times New Roman" w:hAnsi="Times New Roman" w:cs="Times New Roman"/>
          <w:color w:val="000000" w:themeColor="text1"/>
          <w:sz w:val="24"/>
          <w:szCs w:val="24"/>
        </w:rPr>
      </w:pPr>
    </w:p>
    <w:tbl>
      <w:tblPr>
        <w:tblStyle w:val="Lentelstinklelis"/>
        <w:tblW w:w="0" w:type="auto"/>
        <w:tblLook w:val="04A0"/>
      </w:tblPr>
      <w:tblGrid>
        <w:gridCol w:w="3794"/>
        <w:gridCol w:w="3118"/>
        <w:gridCol w:w="2942"/>
      </w:tblGrid>
      <w:tr w:rsidR="006E0D1B" w:rsidTr="00C2036F">
        <w:trPr>
          <w:trHeight w:val="775"/>
        </w:trPr>
        <w:tc>
          <w:tcPr>
            <w:tcW w:w="3794"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Asmens duomenų kategorijos</w:t>
            </w:r>
          </w:p>
        </w:tc>
        <w:tc>
          <w:tcPr>
            <w:tcW w:w="3118"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Teisinis pagrindas</w:t>
            </w:r>
          </w:p>
        </w:tc>
        <w:tc>
          <w:tcPr>
            <w:tcW w:w="2942" w:type="dxa"/>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Duomenų saugojimo laikotarpis</w:t>
            </w:r>
          </w:p>
        </w:tc>
      </w:tr>
      <w:tr w:rsidR="006E0D1B" w:rsidTr="007E5821">
        <w:tc>
          <w:tcPr>
            <w:tcW w:w="3794" w:type="dxa"/>
            <w:vMerge w:val="restart"/>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ir pavardė</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Asmens kodas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Gimimo data</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Namų adresas (faktinis)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Kontaktiniai duomenys (telefono numeris ir el. pašto adresas)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Pareigos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darbo laiką</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atostogas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Atlyginimas ir kitos papildomos išmokos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darbo pareigų pažeidimus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Informacija apie tai, kad susipažinote  su mūsų vidinėmis </w:t>
            </w:r>
            <w:r w:rsidR="008C7252">
              <w:rPr>
                <w:rFonts w:ascii="Times New Roman" w:hAnsi="Times New Roman" w:cs="Times New Roman"/>
                <w:color w:val="000000" w:themeColor="text1"/>
                <w:sz w:val="24"/>
                <w:szCs w:val="24"/>
              </w:rPr>
              <w:t>tvarkomis</w:t>
            </w:r>
            <w:r>
              <w:rPr>
                <w:rFonts w:ascii="Times New Roman" w:hAnsi="Times New Roman" w:cs="Times New Roman"/>
                <w:color w:val="000000" w:themeColor="text1"/>
                <w:sz w:val="24"/>
                <w:szCs w:val="24"/>
              </w:rPr>
              <w:t xml:space="preserve"> </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išsilavinimą</w:t>
            </w:r>
          </w:p>
        </w:tc>
        <w:tc>
          <w:tcPr>
            <w:tcW w:w="3118" w:type="dxa"/>
            <w:tcBorders>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val="restart"/>
          </w:tcPr>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Tol, kol pasibaigs darbo santykiai. </w:t>
            </w:r>
          </w:p>
          <w:p w:rsidR="006E0D1B" w:rsidRDefault="006E0D1B" w:rsidP="007E5821">
            <w:pPr>
              <w:pStyle w:val="Betarp"/>
              <w:jc w:val="both"/>
              <w:rPr>
                <w:rFonts w:ascii="Times New Roman" w:hAnsi="Times New Roman" w:cs="Times New Roman"/>
                <w:color w:val="000000" w:themeColor="text1"/>
                <w:sz w:val="24"/>
                <w:szCs w:val="24"/>
              </w:rPr>
            </w:pPr>
          </w:p>
          <w:p w:rsidR="006E0D1B" w:rsidRPr="00733F19"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Asmens duomenys bus </w:t>
            </w:r>
            <w:r w:rsidRPr="00733F19">
              <w:rPr>
                <w:rFonts w:ascii="Times New Roman" w:hAnsi="Times New Roman" w:cs="Times New Roman"/>
                <w:color w:val="000000" w:themeColor="text1"/>
                <w:sz w:val="24"/>
                <w:szCs w:val="24"/>
              </w:rPr>
              <w:t>saugomi pagal</w:t>
            </w:r>
            <w:r w:rsidRPr="00733F19">
              <w:rPr>
                <w:rFonts w:ascii="Times New Roman" w:hAnsi="Times New Roman" w:cs="Times New Roman"/>
                <w:sz w:val="24"/>
                <w:szCs w:val="24"/>
              </w:rPr>
              <w:t xml:space="preserve"> galiojančių teisės aktų reikalavimus.</w:t>
            </w:r>
            <w:r w:rsidRPr="00733F19">
              <w:rPr>
                <w:rFonts w:ascii="Times New Roman" w:hAnsi="Times New Roman" w:cs="Times New Roman"/>
                <w:sz w:val="24"/>
                <w:szCs w:val="24"/>
                <w:vertAlign w:val="superscript"/>
              </w:rPr>
              <w:footnoteReference w:id="1"/>
            </w:r>
          </w:p>
          <w:p w:rsidR="006E0D1B" w:rsidRPr="00382AD1" w:rsidRDefault="006E0D1B" w:rsidP="007E5821">
            <w:pPr>
              <w:pStyle w:val="Betarp"/>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Sudaryti ir vykdyti sutartį su darbuotoju</w:t>
            </w: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Vykdyti mums nustatytą teisinę prievolę</w:t>
            </w: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nil"/>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r w:rsidR="006E0D1B" w:rsidTr="007E5821">
        <w:tc>
          <w:tcPr>
            <w:tcW w:w="3794" w:type="dxa"/>
            <w:vMerge/>
            <w:tcBorders>
              <w:bottom w:val="single" w:sz="4" w:space="0" w:color="auto"/>
            </w:tcBorders>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p>
        </w:tc>
        <w:tc>
          <w:tcPr>
            <w:tcW w:w="3118" w:type="dxa"/>
            <w:tcBorders>
              <w:top w:val="nil"/>
              <w:bottom w:val="single" w:sz="4" w:space="0" w:color="auto"/>
            </w:tcBorders>
          </w:tcPr>
          <w:p w:rsidR="006E0D1B" w:rsidRDefault="006E0D1B" w:rsidP="007E5821">
            <w:pPr>
              <w:pStyle w:val="Betarp"/>
              <w:jc w:val="both"/>
              <w:rPr>
                <w:rFonts w:ascii="Times New Roman" w:hAnsi="Times New Roman" w:cs="Times New Roman"/>
                <w:color w:val="000000" w:themeColor="text1"/>
                <w:sz w:val="24"/>
                <w:szCs w:val="24"/>
              </w:rPr>
            </w:pPr>
          </w:p>
        </w:tc>
        <w:tc>
          <w:tcPr>
            <w:tcW w:w="2942" w:type="dxa"/>
            <w:vMerge/>
          </w:tcPr>
          <w:p w:rsidR="006E0D1B" w:rsidRDefault="006E0D1B" w:rsidP="007E5821">
            <w:pPr>
              <w:pStyle w:val="Betarp"/>
              <w:jc w:val="both"/>
              <w:rPr>
                <w:rFonts w:ascii="Times New Roman" w:hAnsi="Times New Roman" w:cs="Times New Roman"/>
                <w:color w:val="000000" w:themeColor="text1"/>
                <w:sz w:val="24"/>
                <w:szCs w:val="24"/>
              </w:rPr>
            </w:pPr>
          </w:p>
        </w:tc>
      </w:tr>
    </w:tbl>
    <w:p w:rsidR="006E0D1B" w:rsidRPr="0012542A" w:rsidRDefault="006E0D1B" w:rsidP="006E0D1B">
      <w:pPr>
        <w:pStyle w:val="Betarp"/>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lastRenderedPageBreak/>
        <w:tab/>
        <w:t>5. Naujai priimant m</w:t>
      </w:r>
      <w:r w:rsidRPr="0012542A">
        <w:rPr>
          <w:rFonts w:ascii="Times New Roman" w:hAnsi="Times New Roman" w:cs="Times New Roman"/>
        </w:rPr>
        <w:t>okini</w:t>
      </w:r>
      <w:r>
        <w:rPr>
          <w:rFonts w:ascii="Times New Roman" w:hAnsi="Times New Roman" w:cs="Times New Roman"/>
        </w:rPr>
        <w:t>us</w:t>
      </w:r>
      <w:r w:rsidRPr="0012542A">
        <w:rPr>
          <w:rFonts w:ascii="Times New Roman" w:hAnsi="Times New Roman" w:cs="Times New Roman"/>
        </w:rPr>
        <w:t xml:space="preserve"> į Centrą</w:t>
      </w:r>
      <w:r>
        <w:rPr>
          <w:rFonts w:ascii="Times New Roman" w:hAnsi="Times New Roman" w:cs="Times New Roman"/>
        </w:rPr>
        <w:t>.</w:t>
      </w:r>
      <w:r w:rsidRPr="0012542A">
        <w:rPr>
          <w:rFonts w:ascii="Times New Roman" w:hAnsi="Times New Roman" w:cs="Times New Roman"/>
        </w:rPr>
        <w:t xml:space="preserve"> </w:t>
      </w:r>
      <w:r w:rsidRPr="0012542A">
        <w:rPr>
          <w:rFonts w:ascii="Times New Roman" w:eastAsia="Times New Roman" w:hAnsi="Times New Roman" w:cs="Times New Roman"/>
          <w:sz w:val="24"/>
          <w:szCs w:val="24"/>
          <w:lang w:eastAsia="lt-LT"/>
        </w:rPr>
        <w:t>Mokiniai iki 16 metų priimami gavus tėvų (globėjų, rūpintojų) prašymą, o vyresni nei 16 metų – jų pačių prašymu.</w:t>
      </w:r>
    </w:p>
    <w:p w:rsidR="006E0D1B" w:rsidRPr="0012542A" w:rsidRDefault="006E0D1B" w:rsidP="006E0D1B">
      <w:pPr>
        <w:pStyle w:val="Betarp"/>
        <w:rPr>
          <w:rFonts w:ascii="Times New Roman" w:eastAsia="Times New Roman" w:hAnsi="Times New Roman" w:cs="Times New Roman"/>
          <w:sz w:val="24"/>
          <w:szCs w:val="24"/>
          <w:lang w:eastAsia="lt-LT"/>
        </w:rPr>
      </w:pPr>
    </w:p>
    <w:p w:rsidR="006E0D1B" w:rsidRPr="0012542A" w:rsidRDefault="006E0D1B" w:rsidP="006E0D1B">
      <w:pPr>
        <w:pStyle w:val="Betar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bl>
      <w:tblPr>
        <w:tblStyle w:val="Lentelstinklelis"/>
        <w:tblW w:w="0" w:type="auto"/>
        <w:tblLook w:val="04A0"/>
      </w:tblPr>
      <w:tblGrid>
        <w:gridCol w:w="3794"/>
        <w:gridCol w:w="3118"/>
        <w:gridCol w:w="2942"/>
      </w:tblGrid>
      <w:tr w:rsidR="006E0D1B" w:rsidTr="005B4204">
        <w:trPr>
          <w:trHeight w:val="775"/>
        </w:trPr>
        <w:tc>
          <w:tcPr>
            <w:tcW w:w="3794"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Asmens duomenų kategorijos</w:t>
            </w:r>
          </w:p>
        </w:tc>
        <w:tc>
          <w:tcPr>
            <w:tcW w:w="3118"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Teisinis pagrindas</w:t>
            </w:r>
          </w:p>
        </w:tc>
        <w:tc>
          <w:tcPr>
            <w:tcW w:w="2942" w:type="dxa"/>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Duomenų saugojimo laikotarpis</w:t>
            </w:r>
          </w:p>
        </w:tc>
      </w:tr>
      <w:tr w:rsidR="006E0D1B" w:rsidTr="007E5821">
        <w:tc>
          <w:tcPr>
            <w:tcW w:w="3794" w:type="dxa"/>
          </w:tcPr>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T</w:t>
            </w:r>
            <w:r w:rsidRPr="0012542A">
              <w:rPr>
                <w:rFonts w:ascii="Times New Roman" w:eastAsia="Times New Roman" w:hAnsi="Times New Roman" w:cs="Times New Roman"/>
                <w:sz w:val="24"/>
                <w:szCs w:val="24"/>
                <w:lang w:eastAsia="lt-LT"/>
              </w:rPr>
              <w:t xml:space="preserve">ėvų </w:t>
            </w:r>
            <w:r>
              <w:rPr>
                <w:rFonts w:ascii="Times New Roman" w:eastAsia="Times New Roman" w:hAnsi="Times New Roman" w:cs="Times New Roman"/>
                <w:sz w:val="24"/>
                <w:szCs w:val="24"/>
                <w:lang w:eastAsia="lt-LT"/>
              </w:rPr>
              <w:t xml:space="preserve">(globėjų) </w:t>
            </w:r>
            <w:r w:rsidRPr="0012542A">
              <w:rPr>
                <w:rFonts w:ascii="Times New Roman" w:eastAsia="Times New Roman" w:hAnsi="Times New Roman" w:cs="Times New Roman"/>
                <w:sz w:val="24"/>
                <w:szCs w:val="24"/>
                <w:lang w:eastAsia="lt-LT"/>
              </w:rPr>
              <w:t>prašymas</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ir pavardė</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Asmens kodas</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Gimimo data</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Namų adresas (faktinis)</w:t>
            </w:r>
          </w:p>
          <w:p w:rsidR="006E0D1B" w:rsidRDefault="006E0D1B" w:rsidP="006E0D1B">
            <w:pPr>
              <w:pStyle w:val="Betarp"/>
              <w:numPr>
                <w:ilvl w:val="0"/>
                <w:numId w:val="1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12542A">
              <w:rPr>
                <w:rFonts w:ascii="Times New Roman" w:eastAsia="Times New Roman" w:hAnsi="Times New Roman" w:cs="Times New Roman"/>
                <w:sz w:val="24"/>
                <w:szCs w:val="24"/>
                <w:lang w:eastAsia="lt-LT"/>
              </w:rPr>
              <w:t xml:space="preserve">ydytojo </w:t>
            </w:r>
            <w:proofErr w:type="spellStart"/>
            <w:r w:rsidRPr="0012542A">
              <w:rPr>
                <w:rFonts w:ascii="Times New Roman" w:eastAsia="Times New Roman" w:hAnsi="Times New Roman" w:cs="Times New Roman"/>
                <w:sz w:val="24"/>
                <w:szCs w:val="24"/>
                <w:lang w:eastAsia="lt-LT"/>
              </w:rPr>
              <w:t>otorinolaringologo</w:t>
            </w:r>
            <w:proofErr w:type="spellEnd"/>
            <w:r w:rsidRPr="0012542A">
              <w:rPr>
                <w:rFonts w:ascii="Times New Roman" w:eastAsia="Times New Roman" w:hAnsi="Times New Roman" w:cs="Times New Roman"/>
                <w:sz w:val="24"/>
                <w:szCs w:val="24"/>
                <w:lang w:eastAsia="lt-LT"/>
              </w:rPr>
              <w:t xml:space="preserve"> asmens klausos įvertinimas su asmens klausos tonine </w:t>
            </w:r>
            <w:proofErr w:type="spellStart"/>
            <w:r w:rsidRPr="0012542A">
              <w:rPr>
                <w:rFonts w:ascii="Times New Roman" w:eastAsia="Times New Roman" w:hAnsi="Times New Roman" w:cs="Times New Roman"/>
                <w:sz w:val="24"/>
                <w:szCs w:val="24"/>
                <w:lang w:eastAsia="lt-LT"/>
              </w:rPr>
              <w:t>audiograma</w:t>
            </w:r>
            <w:proofErr w:type="spellEnd"/>
          </w:p>
          <w:p w:rsidR="006E0D1B" w:rsidRDefault="006E0D1B" w:rsidP="006E0D1B">
            <w:pPr>
              <w:pStyle w:val="Betarp"/>
              <w:numPr>
                <w:ilvl w:val="0"/>
                <w:numId w:val="12"/>
              </w:numP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Neįgalumo</w:t>
            </w:r>
            <w:proofErr w:type="spellEnd"/>
            <w:r>
              <w:rPr>
                <w:rFonts w:ascii="Times New Roman" w:eastAsia="Times New Roman" w:hAnsi="Times New Roman" w:cs="Times New Roman"/>
                <w:sz w:val="24"/>
                <w:szCs w:val="24"/>
                <w:lang w:eastAsia="lt-LT"/>
              </w:rPr>
              <w:t xml:space="preserve">  pažymėjimo kopija </w:t>
            </w:r>
          </w:p>
          <w:p w:rsidR="006E0D1B" w:rsidRPr="0012542A" w:rsidRDefault="006E0D1B" w:rsidP="006E0D1B">
            <w:pPr>
              <w:pStyle w:val="Betarp"/>
              <w:numPr>
                <w:ilvl w:val="0"/>
                <w:numId w:val="1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12542A">
              <w:rPr>
                <w:rFonts w:ascii="Times New Roman" w:eastAsia="Times New Roman" w:hAnsi="Times New Roman" w:cs="Times New Roman"/>
                <w:sz w:val="24"/>
                <w:szCs w:val="24"/>
                <w:lang w:eastAsia="lt-LT"/>
              </w:rPr>
              <w:t>okumentai apie mokymosi pasiekimus ar įgytą išsilavinim</w:t>
            </w:r>
            <w:r>
              <w:rPr>
                <w:rFonts w:ascii="Times New Roman" w:eastAsia="Times New Roman" w:hAnsi="Times New Roman" w:cs="Times New Roman"/>
                <w:sz w:val="24"/>
                <w:szCs w:val="24"/>
                <w:lang w:eastAsia="lt-LT"/>
              </w:rPr>
              <w:t>ą (išskyrus parengiamąją klasę)</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Pažymos iš pedagoginės psichologinės tarnybos</w:t>
            </w:r>
          </w:p>
          <w:p w:rsidR="006E0D1B" w:rsidRDefault="006E0D1B" w:rsidP="007E5821">
            <w:pPr>
              <w:pStyle w:val="Betarp"/>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(pateikiamos dokumentų kopijos) </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Tėvų (globėjų) kontaktiniai duomenys (telefono numeris ir el. pašto adresas)</w:t>
            </w:r>
          </w:p>
          <w:p w:rsidR="006E0D1B" w:rsidRPr="005B4204"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V</w:t>
            </w:r>
            <w:r w:rsidRPr="0012542A">
              <w:rPr>
                <w:rFonts w:ascii="Times New Roman" w:eastAsia="Times New Roman" w:hAnsi="Times New Roman" w:cs="Times New Roman"/>
                <w:sz w:val="24"/>
                <w:szCs w:val="24"/>
                <w:lang w:eastAsia="lt-LT"/>
              </w:rPr>
              <w:t>aiko asmens sveikatos lapas</w:t>
            </w:r>
          </w:p>
          <w:p w:rsidR="005B4204" w:rsidRDefault="005B4204" w:rsidP="006E0D1B">
            <w:pPr>
              <w:pStyle w:val="Betarp"/>
              <w:numPr>
                <w:ilvl w:val="0"/>
                <w:numId w:val="12"/>
              </w:numPr>
              <w:jc w:val="both"/>
              <w:rPr>
                <w:rFonts w:ascii="Times New Roman" w:hAnsi="Times New Roman" w:cs="Times New Roman"/>
                <w:color w:val="000000" w:themeColor="text1"/>
                <w:sz w:val="24"/>
                <w:szCs w:val="24"/>
              </w:rPr>
            </w:pPr>
            <w:r w:rsidRPr="00CD24AA">
              <w:rPr>
                <w:rFonts w:ascii="Times New Roman" w:eastAsia="Times New Roman" w:hAnsi="Times New Roman" w:cs="Times New Roman"/>
                <w:sz w:val="24"/>
                <w:szCs w:val="24"/>
                <w:lang w:eastAsia="lt-LT"/>
              </w:rPr>
              <w:t>Paso ar gimimo liudijimo kopija</w:t>
            </w:r>
          </w:p>
        </w:tc>
        <w:tc>
          <w:tcPr>
            <w:tcW w:w="3118" w:type="dxa"/>
          </w:tcPr>
          <w:p w:rsidR="006E0D1B" w:rsidRDefault="006E0D1B" w:rsidP="007E5821">
            <w:pPr>
              <w:pStyle w:val="Betarp"/>
              <w:jc w:val="both"/>
              <w:rPr>
                <w:rFonts w:ascii="Times New Roman" w:hAnsi="Times New Roman" w:cs="Times New Roman"/>
                <w:sz w:val="24"/>
                <w:szCs w:val="24"/>
              </w:rPr>
            </w:pPr>
          </w:p>
          <w:p w:rsidR="006E0D1B" w:rsidRDefault="006E0D1B" w:rsidP="007E5821">
            <w:pPr>
              <w:pStyle w:val="Betarp"/>
              <w:jc w:val="both"/>
              <w:rPr>
                <w:rFonts w:ascii="Times New Roman" w:hAnsi="Times New Roman" w:cs="Times New Roman"/>
                <w:sz w:val="24"/>
                <w:szCs w:val="24"/>
              </w:rPr>
            </w:pPr>
          </w:p>
          <w:p w:rsidR="006E0D1B" w:rsidRDefault="006E0D1B" w:rsidP="006E0D1B">
            <w:pPr>
              <w:pStyle w:val="Betarp"/>
              <w:numPr>
                <w:ilvl w:val="0"/>
                <w:numId w:val="12"/>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Sudaryti ir vykdyti mokymosi sutartį su mokiniu ir (ar) jo  tėvais (globėjais) </w:t>
            </w:r>
          </w:p>
          <w:p w:rsidR="006E0D1B" w:rsidRDefault="006E0D1B" w:rsidP="007E5821">
            <w:pPr>
              <w:pStyle w:val="Betarp"/>
              <w:jc w:val="both"/>
              <w:rPr>
                <w:rFonts w:ascii="Times New Roman" w:hAnsi="Times New Roman" w:cs="Times New Roman"/>
                <w:sz w:val="24"/>
                <w:szCs w:val="24"/>
              </w:rPr>
            </w:pP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sz w:val="24"/>
                <w:szCs w:val="24"/>
              </w:rPr>
              <w:t>Vykdyti mums nustatytą teisinę prievolę Švietimo ir pedagoginėje veikloje</w:t>
            </w:r>
          </w:p>
        </w:tc>
        <w:tc>
          <w:tcPr>
            <w:tcW w:w="2942" w:type="dxa"/>
          </w:tcPr>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Tol, kol pasibaigs mokymosi sutartis.</w:t>
            </w:r>
          </w:p>
          <w:p w:rsidR="006E0D1B" w:rsidRDefault="006E0D1B" w:rsidP="007E5821">
            <w:pPr>
              <w:pStyle w:val="Betarp"/>
              <w:jc w:val="both"/>
              <w:rPr>
                <w:rFonts w:ascii="Times New Roman" w:hAnsi="Times New Roman" w:cs="Times New Roman"/>
                <w:color w:val="000000" w:themeColor="text1"/>
                <w:sz w:val="24"/>
                <w:szCs w:val="24"/>
              </w:rPr>
            </w:pPr>
          </w:p>
          <w:p w:rsidR="006E0D1B" w:rsidRPr="00733F19"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Asmens duomenys bus </w:t>
            </w:r>
            <w:r w:rsidRPr="00733F19">
              <w:rPr>
                <w:rFonts w:ascii="Times New Roman" w:hAnsi="Times New Roman" w:cs="Times New Roman"/>
                <w:color w:val="000000" w:themeColor="text1"/>
                <w:sz w:val="24"/>
                <w:szCs w:val="24"/>
              </w:rPr>
              <w:t>saugomi pagal</w:t>
            </w:r>
            <w:r w:rsidRPr="00733F19">
              <w:rPr>
                <w:rFonts w:ascii="Times New Roman" w:hAnsi="Times New Roman" w:cs="Times New Roman"/>
                <w:sz w:val="24"/>
                <w:szCs w:val="24"/>
              </w:rPr>
              <w:t xml:space="preserve"> galiojančių teisės aktų reikalavimus.</w:t>
            </w:r>
            <w:r w:rsidRPr="00733F19">
              <w:rPr>
                <w:rFonts w:ascii="Times New Roman" w:hAnsi="Times New Roman" w:cs="Times New Roman"/>
                <w:sz w:val="24"/>
                <w:szCs w:val="24"/>
                <w:vertAlign w:val="superscript"/>
              </w:rPr>
              <w:footnoteReference w:id="2"/>
            </w:r>
          </w:p>
          <w:p w:rsidR="006E0D1B" w:rsidRPr="00382AD1" w:rsidRDefault="006E0D1B" w:rsidP="007E5821">
            <w:pPr>
              <w:pStyle w:val="Betarp"/>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p>
        </w:tc>
      </w:tr>
    </w:tbl>
    <w:p w:rsidR="006E0D1B" w:rsidRDefault="006E0D1B" w:rsidP="006E0D1B">
      <w:pPr>
        <w:pStyle w:val="Betarp"/>
        <w:jc w:val="both"/>
        <w:rPr>
          <w:rFonts w:ascii="Times New Roman" w:hAnsi="Times New Roman" w:cs="Times New Roman"/>
          <w:color w:val="000000" w:themeColor="text1"/>
          <w:sz w:val="24"/>
          <w:szCs w:val="24"/>
        </w:rPr>
      </w:pPr>
    </w:p>
    <w:p w:rsidR="006E0D1B"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rPr>
        <w:tab/>
        <w:t xml:space="preserve">6. Naujai priimant </w:t>
      </w:r>
      <w:r w:rsidRPr="005B46A2">
        <w:rPr>
          <w:rFonts w:ascii="Times New Roman" w:hAnsi="Times New Roman" w:cs="Times New Roman"/>
        </w:rPr>
        <w:t>vaik</w:t>
      </w:r>
      <w:r>
        <w:rPr>
          <w:rFonts w:ascii="Times New Roman" w:hAnsi="Times New Roman" w:cs="Times New Roman"/>
        </w:rPr>
        <w:t>us</w:t>
      </w:r>
      <w:r w:rsidRPr="005B46A2">
        <w:rPr>
          <w:rFonts w:ascii="Times New Roman" w:hAnsi="Times New Roman" w:cs="Times New Roman"/>
          <w:sz w:val="24"/>
          <w:szCs w:val="24"/>
        </w:rPr>
        <w:t>, turinči</w:t>
      </w:r>
      <w:r>
        <w:rPr>
          <w:rFonts w:ascii="Times New Roman" w:hAnsi="Times New Roman" w:cs="Times New Roman"/>
          <w:sz w:val="24"/>
          <w:szCs w:val="24"/>
        </w:rPr>
        <w:t>us</w:t>
      </w:r>
      <w:r w:rsidRPr="005B46A2">
        <w:rPr>
          <w:rFonts w:ascii="Times New Roman" w:hAnsi="Times New Roman" w:cs="Times New Roman"/>
          <w:sz w:val="24"/>
          <w:szCs w:val="24"/>
        </w:rPr>
        <w:t xml:space="preserve"> klausos sutrikimą ar </w:t>
      </w:r>
      <w:proofErr w:type="spellStart"/>
      <w:r w:rsidRPr="005B46A2">
        <w:rPr>
          <w:rFonts w:ascii="Times New Roman" w:hAnsi="Times New Roman" w:cs="Times New Roman"/>
          <w:sz w:val="24"/>
          <w:szCs w:val="24"/>
        </w:rPr>
        <w:t>kochlearinį</w:t>
      </w:r>
      <w:proofErr w:type="spellEnd"/>
      <w:r w:rsidRPr="005B46A2">
        <w:rPr>
          <w:rFonts w:ascii="Times New Roman" w:hAnsi="Times New Roman" w:cs="Times New Roman"/>
          <w:sz w:val="24"/>
          <w:szCs w:val="24"/>
        </w:rPr>
        <w:t xml:space="preserve"> </w:t>
      </w:r>
      <w:proofErr w:type="spellStart"/>
      <w:r w:rsidRPr="005B46A2">
        <w:rPr>
          <w:rFonts w:ascii="Times New Roman" w:hAnsi="Times New Roman" w:cs="Times New Roman"/>
          <w:sz w:val="24"/>
          <w:szCs w:val="24"/>
        </w:rPr>
        <w:t>implantą</w:t>
      </w:r>
      <w:proofErr w:type="spellEnd"/>
      <w:r w:rsidRPr="005B46A2">
        <w:rPr>
          <w:rFonts w:ascii="Times New Roman" w:hAnsi="Times New Roman" w:cs="Times New Roman"/>
          <w:sz w:val="24"/>
          <w:szCs w:val="24"/>
        </w:rPr>
        <w:t>, gaunanči</w:t>
      </w:r>
      <w:r>
        <w:rPr>
          <w:rFonts w:ascii="Times New Roman" w:hAnsi="Times New Roman" w:cs="Times New Roman"/>
          <w:sz w:val="24"/>
          <w:szCs w:val="24"/>
        </w:rPr>
        <w:t>us</w:t>
      </w:r>
      <w:r w:rsidRPr="005B46A2">
        <w:rPr>
          <w:rFonts w:ascii="Times New Roman" w:hAnsi="Times New Roman" w:cs="Times New Roman"/>
          <w:sz w:val="24"/>
          <w:szCs w:val="24"/>
        </w:rPr>
        <w:t xml:space="preserve">   švietimo pagalbą, tačiau nesimokanči</w:t>
      </w:r>
      <w:r>
        <w:rPr>
          <w:rFonts w:ascii="Times New Roman" w:hAnsi="Times New Roman" w:cs="Times New Roman"/>
          <w:sz w:val="24"/>
          <w:szCs w:val="24"/>
        </w:rPr>
        <w:t>us</w:t>
      </w:r>
      <w:r w:rsidRPr="005B46A2">
        <w:rPr>
          <w:rFonts w:ascii="Times New Roman" w:hAnsi="Times New Roman" w:cs="Times New Roman"/>
          <w:sz w:val="24"/>
          <w:szCs w:val="24"/>
        </w:rPr>
        <w:t xml:space="preserve"> Centre, </w:t>
      </w:r>
      <w:r>
        <w:rPr>
          <w:rFonts w:ascii="Times New Roman" w:hAnsi="Times New Roman" w:cs="Times New Roman"/>
          <w:sz w:val="24"/>
          <w:szCs w:val="24"/>
        </w:rPr>
        <w:t>bei jų tėvų (globėjų), sudarant švietimo pagalbos teikimo  sutartį.</w:t>
      </w:r>
      <w:r w:rsidRPr="005B46A2">
        <w:rPr>
          <w:rFonts w:ascii="Times New Roman" w:hAnsi="Times New Roman" w:cs="Times New Roman"/>
          <w:sz w:val="24"/>
          <w:szCs w:val="24"/>
        </w:rPr>
        <w:t xml:space="preserve">  </w:t>
      </w:r>
      <w:r w:rsidRPr="005B46A2">
        <w:rPr>
          <w:rFonts w:ascii="Times New Roman" w:hAnsi="Times New Roman" w:cs="Times New Roman"/>
          <w:color w:val="000000" w:themeColor="text1"/>
          <w:sz w:val="24"/>
          <w:szCs w:val="24"/>
        </w:rPr>
        <w:t xml:space="preserve">   </w:t>
      </w:r>
    </w:p>
    <w:p w:rsidR="006E0D1B" w:rsidRPr="005B46A2" w:rsidRDefault="006E0D1B" w:rsidP="006E0D1B">
      <w:pPr>
        <w:pStyle w:val="Betarp"/>
        <w:jc w:val="both"/>
        <w:rPr>
          <w:rFonts w:ascii="Times New Roman" w:hAnsi="Times New Roman" w:cs="Times New Roman"/>
          <w:sz w:val="24"/>
          <w:szCs w:val="24"/>
        </w:rPr>
      </w:pPr>
    </w:p>
    <w:tbl>
      <w:tblPr>
        <w:tblStyle w:val="Lentelstinklelis"/>
        <w:tblW w:w="0" w:type="auto"/>
        <w:tblLook w:val="04A0"/>
      </w:tblPr>
      <w:tblGrid>
        <w:gridCol w:w="3794"/>
        <w:gridCol w:w="3118"/>
        <w:gridCol w:w="2942"/>
      </w:tblGrid>
      <w:tr w:rsidR="006E0D1B" w:rsidTr="005B4204">
        <w:trPr>
          <w:trHeight w:val="775"/>
        </w:trPr>
        <w:tc>
          <w:tcPr>
            <w:tcW w:w="3794"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Asmens duomenų kategorijos</w:t>
            </w:r>
          </w:p>
        </w:tc>
        <w:tc>
          <w:tcPr>
            <w:tcW w:w="3118"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Teisinis pagrindas</w:t>
            </w:r>
          </w:p>
        </w:tc>
        <w:tc>
          <w:tcPr>
            <w:tcW w:w="2942" w:type="dxa"/>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Duomenų saugojimo laikotarpis</w:t>
            </w:r>
          </w:p>
        </w:tc>
      </w:tr>
      <w:tr w:rsidR="006E0D1B" w:rsidTr="007E5821">
        <w:tc>
          <w:tcPr>
            <w:tcW w:w="3794" w:type="dxa"/>
          </w:tcPr>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T</w:t>
            </w:r>
            <w:r w:rsidRPr="0012542A">
              <w:rPr>
                <w:rFonts w:ascii="Times New Roman" w:eastAsia="Times New Roman" w:hAnsi="Times New Roman" w:cs="Times New Roman"/>
                <w:sz w:val="24"/>
                <w:szCs w:val="24"/>
                <w:lang w:eastAsia="lt-LT"/>
              </w:rPr>
              <w:t xml:space="preserve">ėvų </w:t>
            </w:r>
            <w:r>
              <w:rPr>
                <w:rFonts w:ascii="Times New Roman" w:eastAsia="Times New Roman" w:hAnsi="Times New Roman" w:cs="Times New Roman"/>
                <w:sz w:val="24"/>
                <w:szCs w:val="24"/>
                <w:lang w:eastAsia="lt-LT"/>
              </w:rPr>
              <w:t xml:space="preserve">(globėjų) </w:t>
            </w:r>
            <w:r w:rsidRPr="0012542A">
              <w:rPr>
                <w:rFonts w:ascii="Times New Roman" w:eastAsia="Times New Roman" w:hAnsi="Times New Roman" w:cs="Times New Roman"/>
                <w:sz w:val="24"/>
                <w:szCs w:val="24"/>
                <w:lang w:eastAsia="lt-LT"/>
              </w:rPr>
              <w:t>prašymas</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ir pavardė</w:t>
            </w:r>
          </w:p>
          <w:p w:rsidR="006E0D1B" w:rsidRPr="002B1096" w:rsidRDefault="006E0D1B" w:rsidP="006E0D1B">
            <w:pPr>
              <w:pStyle w:val="Betarp"/>
              <w:numPr>
                <w:ilvl w:val="0"/>
                <w:numId w:val="12"/>
              </w:numPr>
              <w:jc w:val="both"/>
              <w:rPr>
                <w:rFonts w:ascii="Times New Roman" w:hAnsi="Times New Roman" w:cs="Times New Roman"/>
                <w:color w:val="000000" w:themeColor="text1"/>
                <w:sz w:val="24"/>
                <w:szCs w:val="24"/>
              </w:rPr>
            </w:pPr>
            <w:r w:rsidRPr="002B1096">
              <w:rPr>
                <w:rFonts w:ascii="Times New Roman" w:hAnsi="Times New Roman" w:cs="Times New Roman"/>
                <w:color w:val="000000" w:themeColor="text1"/>
                <w:sz w:val="24"/>
                <w:szCs w:val="24"/>
              </w:rPr>
              <w:t>Gimimo data</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Namų adresas (faktinis)</w:t>
            </w:r>
          </w:p>
          <w:p w:rsidR="006E0D1B" w:rsidRPr="002B1096" w:rsidRDefault="006E0D1B" w:rsidP="006E0D1B">
            <w:pPr>
              <w:pStyle w:val="Betarp"/>
              <w:numPr>
                <w:ilvl w:val="0"/>
                <w:numId w:val="1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12542A">
              <w:rPr>
                <w:rFonts w:ascii="Times New Roman" w:eastAsia="Times New Roman" w:hAnsi="Times New Roman" w:cs="Times New Roman"/>
                <w:sz w:val="24"/>
                <w:szCs w:val="24"/>
                <w:lang w:eastAsia="lt-LT"/>
              </w:rPr>
              <w:t xml:space="preserve">ydytojo </w:t>
            </w:r>
            <w:proofErr w:type="spellStart"/>
            <w:r w:rsidRPr="0012542A">
              <w:rPr>
                <w:rFonts w:ascii="Times New Roman" w:eastAsia="Times New Roman" w:hAnsi="Times New Roman" w:cs="Times New Roman"/>
                <w:sz w:val="24"/>
                <w:szCs w:val="24"/>
                <w:lang w:eastAsia="lt-LT"/>
              </w:rPr>
              <w:t>otorinolaringologo</w:t>
            </w:r>
            <w:proofErr w:type="spellEnd"/>
            <w:r w:rsidRPr="0012542A">
              <w:rPr>
                <w:rFonts w:ascii="Times New Roman" w:eastAsia="Times New Roman" w:hAnsi="Times New Roman" w:cs="Times New Roman"/>
                <w:sz w:val="24"/>
                <w:szCs w:val="24"/>
                <w:lang w:eastAsia="lt-LT"/>
              </w:rPr>
              <w:t xml:space="preserve"> asmens klausos įvertinimas </w:t>
            </w:r>
            <w:r w:rsidRPr="0012542A">
              <w:rPr>
                <w:rFonts w:ascii="Times New Roman" w:eastAsia="Times New Roman" w:hAnsi="Times New Roman" w:cs="Times New Roman"/>
                <w:sz w:val="24"/>
                <w:szCs w:val="24"/>
                <w:lang w:eastAsia="lt-LT"/>
              </w:rPr>
              <w:lastRenderedPageBreak/>
              <w:t xml:space="preserve">su asmens klausos tonine </w:t>
            </w:r>
            <w:proofErr w:type="spellStart"/>
            <w:r w:rsidRPr="0012542A">
              <w:rPr>
                <w:rFonts w:ascii="Times New Roman" w:eastAsia="Times New Roman" w:hAnsi="Times New Roman" w:cs="Times New Roman"/>
                <w:sz w:val="24"/>
                <w:szCs w:val="24"/>
                <w:lang w:eastAsia="lt-LT"/>
              </w:rPr>
              <w:t>audiograma</w:t>
            </w:r>
            <w:proofErr w:type="spellEnd"/>
            <w:r w:rsidRPr="002B1096">
              <w:rPr>
                <w:rFonts w:ascii="Times New Roman" w:eastAsia="Times New Roman" w:hAnsi="Times New Roman" w:cs="Times New Roman"/>
                <w:sz w:val="24"/>
                <w:szCs w:val="24"/>
                <w:lang w:eastAsia="lt-LT"/>
              </w:rPr>
              <w:t xml:space="preserve"> </w:t>
            </w: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Pažyma iš pedagoginės psichologinės tarnybos</w:t>
            </w:r>
          </w:p>
          <w:p w:rsidR="006E0D1B" w:rsidRPr="008634E3" w:rsidRDefault="006E0D1B" w:rsidP="006E0D1B">
            <w:pPr>
              <w:pStyle w:val="Betarp"/>
              <w:numPr>
                <w:ilvl w:val="0"/>
                <w:numId w:val="12"/>
              </w:numPr>
              <w:jc w:val="both"/>
              <w:rPr>
                <w:rFonts w:ascii="Times New Roman" w:hAnsi="Times New Roman" w:cs="Times New Roman"/>
                <w:color w:val="000000" w:themeColor="text1"/>
                <w:sz w:val="24"/>
                <w:szCs w:val="24"/>
              </w:rPr>
            </w:pPr>
            <w:r w:rsidRPr="008634E3">
              <w:rPr>
                <w:rFonts w:ascii="Times New Roman" w:hAnsi="Times New Roman" w:cs="Times New Roman"/>
                <w:color w:val="000000" w:themeColor="text1"/>
                <w:sz w:val="24"/>
                <w:szCs w:val="24"/>
              </w:rPr>
              <w:t xml:space="preserve">Nurodoma ugdymo įstaiga, kurioje vaikas mokosi ar ugdomas </w:t>
            </w:r>
          </w:p>
          <w:p w:rsidR="006E0D1B" w:rsidRPr="002B1096"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Tėvų (globėjų) kontaktiniai duomenys (telefono numeris ir el. pašto adresas)</w:t>
            </w:r>
            <w:r w:rsidRPr="002B1096">
              <w:rPr>
                <w:rFonts w:ascii="Times New Roman" w:eastAsia="Times New Roman" w:hAnsi="Times New Roman" w:cs="Times New Roman"/>
                <w:sz w:val="24"/>
                <w:szCs w:val="24"/>
                <w:lang w:eastAsia="lt-LT"/>
              </w:rPr>
              <w:t xml:space="preserve"> </w:t>
            </w:r>
          </w:p>
        </w:tc>
        <w:tc>
          <w:tcPr>
            <w:tcW w:w="3118" w:type="dxa"/>
          </w:tcPr>
          <w:p w:rsidR="006E0D1B" w:rsidRDefault="006E0D1B" w:rsidP="007E5821">
            <w:pPr>
              <w:pStyle w:val="Betarp"/>
              <w:jc w:val="both"/>
              <w:rPr>
                <w:rFonts w:ascii="Times New Roman" w:hAnsi="Times New Roman" w:cs="Times New Roman"/>
                <w:sz w:val="24"/>
                <w:szCs w:val="24"/>
              </w:rPr>
            </w:pPr>
          </w:p>
          <w:p w:rsidR="006E0D1B" w:rsidRDefault="006E0D1B" w:rsidP="007E5821">
            <w:pPr>
              <w:pStyle w:val="Betarp"/>
              <w:jc w:val="both"/>
              <w:rPr>
                <w:rFonts w:ascii="Times New Roman" w:hAnsi="Times New Roman" w:cs="Times New Roman"/>
                <w:sz w:val="24"/>
                <w:szCs w:val="24"/>
              </w:rPr>
            </w:pPr>
          </w:p>
          <w:p w:rsidR="006E0D1B" w:rsidRDefault="006E0D1B" w:rsidP="006E0D1B">
            <w:pPr>
              <w:pStyle w:val="Betarp"/>
              <w:numPr>
                <w:ilvl w:val="0"/>
                <w:numId w:val="12"/>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Sudaryti ir vykdyti švietimo pagalbos  sutartį su vaiku ir (ar) jo  tėvais (globėjais) </w:t>
            </w:r>
          </w:p>
          <w:p w:rsidR="006E0D1B" w:rsidRDefault="006E0D1B" w:rsidP="007E5821">
            <w:pPr>
              <w:pStyle w:val="Betarp"/>
              <w:jc w:val="both"/>
              <w:rPr>
                <w:rFonts w:ascii="Times New Roman" w:hAnsi="Times New Roman" w:cs="Times New Roman"/>
                <w:sz w:val="24"/>
                <w:szCs w:val="24"/>
              </w:rPr>
            </w:pPr>
          </w:p>
          <w:p w:rsidR="006E0D1B" w:rsidRDefault="006E0D1B" w:rsidP="006E0D1B">
            <w:pPr>
              <w:pStyle w:val="Betarp"/>
              <w:numPr>
                <w:ilvl w:val="0"/>
                <w:numId w:val="12"/>
              </w:numPr>
              <w:jc w:val="both"/>
              <w:rPr>
                <w:rFonts w:ascii="Times New Roman" w:hAnsi="Times New Roman" w:cs="Times New Roman"/>
                <w:color w:val="000000" w:themeColor="text1"/>
                <w:sz w:val="24"/>
                <w:szCs w:val="24"/>
              </w:rPr>
            </w:pPr>
            <w:r>
              <w:rPr>
                <w:rFonts w:ascii="Times New Roman" w:hAnsi="Times New Roman" w:cs="Times New Roman"/>
                <w:sz w:val="24"/>
                <w:szCs w:val="24"/>
              </w:rPr>
              <w:t>Vykdyti mums nustatytą teisinę prievolę Švietimo ir pedagoginėje veikloje</w:t>
            </w:r>
          </w:p>
        </w:tc>
        <w:tc>
          <w:tcPr>
            <w:tcW w:w="2942" w:type="dxa"/>
          </w:tcPr>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Tol, kol pasibaigs mokymosi sutartis.</w:t>
            </w:r>
          </w:p>
          <w:p w:rsidR="006E0D1B" w:rsidRDefault="006E0D1B" w:rsidP="007E5821">
            <w:pPr>
              <w:pStyle w:val="Betarp"/>
              <w:jc w:val="both"/>
              <w:rPr>
                <w:rFonts w:ascii="Times New Roman" w:hAnsi="Times New Roman" w:cs="Times New Roman"/>
                <w:color w:val="000000" w:themeColor="text1"/>
                <w:sz w:val="24"/>
                <w:szCs w:val="24"/>
              </w:rPr>
            </w:pPr>
          </w:p>
          <w:p w:rsidR="006E0D1B" w:rsidRPr="00733F19"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Asmens duomenys bus </w:t>
            </w:r>
            <w:r w:rsidRPr="00733F19">
              <w:rPr>
                <w:rFonts w:ascii="Times New Roman" w:hAnsi="Times New Roman" w:cs="Times New Roman"/>
                <w:color w:val="000000" w:themeColor="text1"/>
                <w:sz w:val="24"/>
                <w:szCs w:val="24"/>
              </w:rPr>
              <w:t>saugomi pagal</w:t>
            </w:r>
            <w:r w:rsidRPr="00733F19">
              <w:rPr>
                <w:rFonts w:ascii="Times New Roman" w:hAnsi="Times New Roman" w:cs="Times New Roman"/>
                <w:sz w:val="24"/>
                <w:szCs w:val="24"/>
              </w:rPr>
              <w:t xml:space="preserve"> galiojančių teisės aktų reikalavimus.</w:t>
            </w:r>
            <w:r w:rsidRPr="00733F19">
              <w:rPr>
                <w:rFonts w:ascii="Times New Roman" w:hAnsi="Times New Roman" w:cs="Times New Roman"/>
                <w:sz w:val="24"/>
                <w:szCs w:val="24"/>
                <w:vertAlign w:val="superscript"/>
              </w:rPr>
              <w:footnoteReference w:id="3"/>
            </w:r>
          </w:p>
          <w:p w:rsidR="006E0D1B" w:rsidRPr="00382AD1" w:rsidRDefault="006E0D1B" w:rsidP="007E5821">
            <w:pPr>
              <w:pStyle w:val="Betarp"/>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p>
        </w:tc>
      </w:tr>
    </w:tbl>
    <w:p w:rsidR="006E0D1B" w:rsidRDefault="006E0D1B" w:rsidP="006E0D1B">
      <w:pPr>
        <w:pStyle w:val="Betarp"/>
        <w:jc w:val="both"/>
        <w:rPr>
          <w:rFonts w:ascii="Times New Roman" w:hAnsi="Times New Roman" w:cs="Times New Roman"/>
          <w:color w:val="000000" w:themeColor="text1"/>
          <w:sz w:val="24"/>
          <w:szCs w:val="24"/>
        </w:rPr>
      </w:pPr>
    </w:p>
    <w:p w:rsidR="006E0D1B"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 Darbo, mokesčių ir kitų įstatymų bei teisės aktų laikymasis – galimybė taikyti įstatymais nustatytas mokesčių lengvatas, sukurti tinkamas ir saugias darbo sąlygas, tvarkyti informaciją apie privalomus sveikatos patikrinimus, su darbu susijusius nelaimingus atsitikimus darbe ir (arba) vykstant ir darbo namo ir  (arba) iš namų į darbą.</w:t>
      </w:r>
    </w:p>
    <w:p w:rsidR="006E0D1B" w:rsidRDefault="006E0D1B" w:rsidP="006E0D1B">
      <w:pPr>
        <w:pStyle w:val="Betarp"/>
        <w:jc w:val="both"/>
        <w:rPr>
          <w:rFonts w:ascii="Times New Roman" w:hAnsi="Times New Roman" w:cs="Times New Roman"/>
          <w:color w:val="000000" w:themeColor="text1"/>
          <w:sz w:val="24"/>
          <w:szCs w:val="24"/>
        </w:rPr>
      </w:pPr>
    </w:p>
    <w:tbl>
      <w:tblPr>
        <w:tblStyle w:val="Lentelstinklelis"/>
        <w:tblW w:w="0" w:type="auto"/>
        <w:tblLook w:val="04A0"/>
      </w:tblPr>
      <w:tblGrid>
        <w:gridCol w:w="3794"/>
        <w:gridCol w:w="3118"/>
        <w:gridCol w:w="2942"/>
      </w:tblGrid>
      <w:tr w:rsidR="006E0D1B" w:rsidTr="007C4C1C">
        <w:trPr>
          <w:trHeight w:val="775"/>
        </w:trPr>
        <w:tc>
          <w:tcPr>
            <w:tcW w:w="3794"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Asmens duomenų kategorijos</w:t>
            </w:r>
          </w:p>
        </w:tc>
        <w:tc>
          <w:tcPr>
            <w:tcW w:w="3118" w:type="dxa"/>
            <w:tcBorders>
              <w:bottom w:val="single" w:sz="4" w:space="0" w:color="auto"/>
            </w:tcBorders>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Teisinis pagrindas</w:t>
            </w:r>
          </w:p>
        </w:tc>
        <w:tc>
          <w:tcPr>
            <w:tcW w:w="2942" w:type="dxa"/>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AA15A8">
              <w:rPr>
                <w:rFonts w:ascii="Times New Roman" w:hAnsi="Times New Roman" w:cs="Times New Roman"/>
                <w:b/>
                <w:color w:val="000000" w:themeColor="text1"/>
                <w:sz w:val="24"/>
                <w:szCs w:val="24"/>
              </w:rPr>
              <w:t>Duomenų saugojimo laikotarpis</w:t>
            </w:r>
          </w:p>
        </w:tc>
      </w:tr>
      <w:tr w:rsidR="006E0D1B" w:rsidTr="007E5821">
        <w:trPr>
          <w:trHeight w:val="4770"/>
        </w:trPr>
        <w:tc>
          <w:tcPr>
            <w:tcW w:w="3794" w:type="dxa"/>
          </w:tcPr>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Vaiko asmens kodas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tai, kad asmuo vienas(-a) augina vaiką (įvaikį)</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Vaiko (įvaikio)  gimimo data</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tai, ar turite neįgalių nepilnamečių  vaikų (įvaikių) (</w:t>
            </w:r>
            <w:proofErr w:type="spellStart"/>
            <w:r>
              <w:rPr>
                <w:rFonts w:ascii="Times New Roman" w:hAnsi="Times New Roman" w:cs="Times New Roman"/>
                <w:color w:val="000000" w:themeColor="text1"/>
                <w:sz w:val="24"/>
                <w:szCs w:val="24"/>
              </w:rPr>
              <w:t>neįgalumo</w:t>
            </w:r>
            <w:proofErr w:type="spellEnd"/>
            <w:r>
              <w:rPr>
                <w:rFonts w:ascii="Times New Roman" w:hAnsi="Times New Roman" w:cs="Times New Roman"/>
                <w:color w:val="000000" w:themeColor="text1"/>
                <w:sz w:val="24"/>
                <w:szCs w:val="24"/>
              </w:rPr>
              <w:t xml:space="preserve"> laikotarpis) </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Išsilavinimas (pradinis, vidurinis, aukštasis ir pan.)</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Lietuvių kalbos mokėjimo lygis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Informacija apie dabartinį </w:t>
            </w:r>
            <w:proofErr w:type="spellStart"/>
            <w:r>
              <w:rPr>
                <w:rFonts w:ascii="Times New Roman" w:hAnsi="Times New Roman" w:cs="Times New Roman"/>
                <w:color w:val="000000" w:themeColor="text1"/>
                <w:sz w:val="24"/>
                <w:szCs w:val="24"/>
              </w:rPr>
              <w:t>neįgalumą</w:t>
            </w:r>
            <w:proofErr w:type="spellEnd"/>
            <w:r>
              <w:rPr>
                <w:rFonts w:ascii="Times New Roman" w:hAnsi="Times New Roman" w:cs="Times New Roman"/>
                <w:color w:val="000000" w:themeColor="text1"/>
                <w:sz w:val="24"/>
                <w:szCs w:val="24"/>
              </w:rPr>
              <w:t xml:space="preserve"> </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Informacija apie privalomus sveikatos tikrinimus</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Mokinio vardas, pavardė</w:t>
            </w:r>
          </w:p>
          <w:p w:rsidR="006E0D1B"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Mokinio gimimo data</w:t>
            </w:r>
          </w:p>
          <w:p w:rsidR="006E0D1B" w:rsidRPr="00EF2327" w:rsidRDefault="006E0D1B" w:rsidP="006E0D1B">
            <w:pPr>
              <w:pStyle w:val="Betarp"/>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Mokinio nuotrauka</w:t>
            </w:r>
          </w:p>
        </w:tc>
        <w:tc>
          <w:tcPr>
            <w:tcW w:w="3118" w:type="dxa"/>
          </w:tcPr>
          <w:p w:rsidR="006E0D1B" w:rsidRDefault="006E0D1B" w:rsidP="007E5821">
            <w:pPr>
              <w:pStyle w:val="Betarp"/>
              <w:jc w:val="both"/>
              <w:rPr>
                <w:rFonts w:ascii="Times New Roman" w:hAnsi="Times New Roman" w:cs="Times New Roman"/>
                <w:i/>
                <w:color w:val="000000" w:themeColor="text1"/>
                <w:sz w:val="24"/>
                <w:szCs w:val="24"/>
              </w:rPr>
            </w:pPr>
            <w:r w:rsidRPr="00EF2327">
              <w:rPr>
                <w:rFonts w:ascii="Times New Roman" w:hAnsi="Times New Roman" w:cs="Times New Roman"/>
                <w:i/>
                <w:color w:val="000000" w:themeColor="text1"/>
                <w:sz w:val="24"/>
                <w:szCs w:val="24"/>
              </w:rPr>
              <w:t xml:space="preserve"> </w:t>
            </w: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Pr="00EF2327" w:rsidRDefault="006E0D1B" w:rsidP="007E5821">
            <w:pPr>
              <w:pStyle w:val="Betarp"/>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Vykdyti mums taikomas  teisines  prievoles ir pasinaudoti pagal užimtumo, socialinio draudimo ir socialinės apsaugos įstatymus suteiktomis teisėmis</w:t>
            </w:r>
          </w:p>
        </w:tc>
        <w:tc>
          <w:tcPr>
            <w:tcW w:w="2942" w:type="dxa"/>
          </w:tcPr>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Tol, kol pasibaigs darbo santykiai. </w:t>
            </w:r>
          </w:p>
          <w:p w:rsidR="006E0D1B" w:rsidRPr="00733F19" w:rsidRDefault="006E0D1B" w:rsidP="007E5821">
            <w:pPr>
              <w:pStyle w:val="Betarp"/>
              <w:jc w:val="both"/>
              <w:rPr>
                <w:rFonts w:ascii="Times New Roman" w:hAnsi="Times New Roman" w:cs="Times New Roman"/>
                <w:color w:val="000000" w:themeColor="text1"/>
                <w:sz w:val="24"/>
                <w:szCs w:val="24"/>
              </w:rPr>
            </w:pPr>
            <w:r w:rsidRPr="00733F19">
              <w:rPr>
                <w:rFonts w:ascii="Times New Roman" w:hAnsi="Times New Roman" w:cs="Times New Roman"/>
                <w:color w:val="000000" w:themeColor="text1"/>
                <w:sz w:val="24"/>
                <w:szCs w:val="24"/>
              </w:rPr>
              <w:t xml:space="preserve">Asmens duomenys bus saugomi pagal </w:t>
            </w:r>
            <w:r w:rsidRPr="00733F19">
              <w:rPr>
                <w:rFonts w:ascii="Times New Roman" w:hAnsi="Times New Roman" w:cs="Times New Roman"/>
                <w:sz w:val="24"/>
                <w:szCs w:val="24"/>
              </w:rPr>
              <w:t>galiojančių teisės aktų reikalavimus.</w:t>
            </w:r>
            <w:r w:rsidRPr="00733F19">
              <w:rPr>
                <w:rFonts w:ascii="Times New Roman" w:hAnsi="Times New Roman" w:cs="Times New Roman"/>
                <w:sz w:val="24"/>
                <w:szCs w:val="24"/>
                <w:vertAlign w:val="superscript"/>
              </w:rPr>
              <w:footnoteReference w:id="4"/>
            </w:r>
          </w:p>
          <w:p w:rsidR="006E0D1B" w:rsidRDefault="006E0D1B" w:rsidP="007E5821">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6E0D1B" w:rsidTr="007E5821">
        <w:trPr>
          <w:trHeight w:val="1054"/>
        </w:trPr>
        <w:tc>
          <w:tcPr>
            <w:tcW w:w="9854" w:type="dxa"/>
            <w:gridSpan w:val="3"/>
          </w:tcPr>
          <w:p w:rsidR="006E0D1B" w:rsidRPr="00AA6B48" w:rsidRDefault="006E0D1B" w:rsidP="006E0D1B">
            <w:pPr>
              <w:pStyle w:val="Sraopastraipa"/>
              <w:numPr>
                <w:ilvl w:val="0"/>
                <w:numId w:val="2"/>
              </w:numPr>
              <w:rPr>
                <w:lang w:val="lt-LT"/>
              </w:rPr>
            </w:pPr>
            <w:r>
              <w:rPr>
                <w:lang w:val="lt-LT"/>
              </w:rPr>
              <w:t>informaciją apie tai, ar turi</w:t>
            </w:r>
            <w:r w:rsidRPr="00AA6B48">
              <w:rPr>
                <w:lang w:val="lt-LT"/>
              </w:rPr>
              <w:t xml:space="preserve"> neįgalių nepilnamečių vaikų (įvaikių), kad</w:t>
            </w:r>
            <w:r>
              <w:rPr>
                <w:lang w:val="lt-LT"/>
              </w:rPr>
              <w:t xml:space="preserve"> Centras </w:t>
            </w:r>
            <w:r w:rsidRPr="00AA6B48">
              <w:rPr>
                <w:lang w:val="lt-LT"/>
              </w:rPr>
              <w:t xml:space="preserve"> galėt</w:t>
            </w:r>
            <w:r>
              <w:rPr>
                <w:lang w:val="lt-LT"/>
              </w:rPr>
              <w:t>ų</w:t>
            </w:r>
            <w:r w:rsidRPr="00AA6B48">
              <w:rPr>
                <w:lang w:val="lt-LT"/>
              </w:rPr>
              <w:t xml:space="preserve"> suteikti papildomas atostogas pagal Lietuvos Respublikos Darbo kodeksą; </w:t>
            </w:r>
          </w:p>
          <w:p w:rsidR="006E0D1B" w:rsidRDefault="006E0D1B" w:rsidP="006E0D1B">
            <w:pPr>
              <w:pStyle w:val="Sraopastraipa"/>
              <w:numPr>
                <w:ilvl w:val="0"/>
                <w:numId w:val="2"/>
              </w:numPr>
              <w:rPr>
                <w:lang w:val="lt-LT"/>
              </w:rPr>
            </w:pPr>
            <w:r>
              <w:rPr>
                <w:lang w:val="lt-LT"/>
              </w:rPr>
              <w:t xml:space="preserve">vaiko asmens kodą, kad Centras galėtų </w:t>
            </w:r>
            <w:r w:rsidRPr="00AA6B48">
              <w:rPr>
                <w:lang w:val="lt-LT"/>
              </w:rPr>
              <w:t xml:space="preserve"> pranešti Valstybinio socialinio draudimo fondo valdybai apie motinystės (tėvystės) atostogų nutraukimą</w:t>
            </w:r>
            <w:r>
              <w:rPr>
                <w:lang w:val="lt-LT"/>
              </w:rPr>
              <w:t>.</w:t>
            </w:r>
          </w:p>
          <w:p w:rsidR="006E0D1B" w:rsidRPr="00A55C51" w:rsidRDefault="006E0D1B" w:rsidP="006E0D1B">
            <w:pPr>
              <w:pStyle w:val="Sraopastraipa"/>
              <w:numPr>
                <w:ilvl w:val="0"/>
                <w:numId w:val="2"/>
              </w:numPr>
              <w:rPr>
                <w:lang w:val="lt-LT"/>
              </w:rPr>
            </w:pPr>
            <w:r>
              <w:rPr>
                <w:lang w:val="lt-LT"/>
              </w:rPr>
              <w:t xml:space="preserve">Mokinio asmens duomenys reikalingi, kad Centras galėtų išduoti mokinio pažymėjimą, kuris suteikia mokestinę lengvatą viešajame transporte </w:t>
            </w:r>
          </w:p>
        </w:tc>
      </w:tr>
    </w:tbl>
    <w:p w:rsidR="006E0D1B" w:rsidRPr="001D3152" w:rsidRDefault="006E0D1B" w:rsidP="006E0D1B">
      <w:pPr>
        <w:jc w:val="both"/>
        <w:rPr>
          <w:rFonts w:ascii="Times New Roman" w:hAnsi="Times New Roman" w:cs="Times New Roman"/>
          <w:color w:val="FF0000"/>
          <w:sz w:val="24"/>
          <w:szCs w:val="24"/>
        </w:rPr>
      </w:pPr>
      <w:r w:rsidRPr="001D3152">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8.</w:t>
      </w:r>
      <w:r w:rsidRPr="001D3152">
        <w:rPr>
          <w:rStyle w:val="shorttext"/>
          <w:rFonts w:ascii="Times New Roman" w:hAnsi="Times New Roman" w:cs="Times New Roman"/>
          <w:sz w:val="24"/>
          <w:szCs w:val="24"/>
        </w:rPr>
        <w:t xml:space="preserve"> Mokėjimų ir kitų išmokų valdymas</w:t>
      </w:r>
      <w:r>
        <w:rPr>
          <w:rStyle w:val="shorttext"/>
          <w:rFonts w:ascii="Times New Roman" w:hAnsi="Times New Roman" w:cs="Times New Roman"/>
          <w:sz w:val="24"/>
          <w:szCs w:val="24"/>
        </w:rPr>
        <w:t xml:space="preserve"> – </w:t>
      </w:r>
      <w:r>
        <w:rPr>
          <w:rFonts w:ascii="Times New Roman" w:hAnsi="Times New Roman" w:cs="Times New Roman"/>
          <w:sz w:val="24"/>
          <w:szCs w:val="24"/>
        </w:rPr>
        <w:t>duomeny</w:t>
      </w:r>
      <w:r w:rsidRPr="001D3152">
        <w:rPr>
          <w:rFonts w:ascii="Times New Roman" w:hAnsi="Times New Roman" w:cs="Times New Roman"/>
          <w:sz w:val="24"/>
          <w:szCs w:val="24"/>
        </w:rPr>
        <w:t>s tvarkomi tam, kad  būtų  išmokėtas  sutartas  atlyginimas, apmokėtos  atostogas, tvarkomos   su darbo sutartimi susijusios išmokos ir   kitose vidaus tvarkose</w:t>
      </w:r>
      <w:r>
        <w:rPr>
          <w:rFonts w:ascii="Times New Roman" w:hAnsi="Times New Roman" w:cs="Times New Roman"/>
          <w:sz w:val="24"/>
          <w:szCs w:val="24"/>
        </w:rPr>
        <w:t xml:space="preserve"> paminėto</w:t>
      </w:r>
      <w:r w:rsidRPr="001D3152">
        <w:rPr>
          <w:rFonts w:ascii="Times New Roman" w:hAnsi="Times New Roman" w:cs="Times New Roman"/>
          <w:sz w:val="24"/>
          <w:szCs w:val="24"/>
        </w:rPr>
        <w:t xml:space="preserve">s išmokos.     </w:t>
      </w:r>
      <w:r>
        <w:rPr>
          <w:rFonts w:ascii="Times New Roman" w:hAnsi="Times New Roman" w:cs="Times New Roman"/>
          <w:color w:val="FF0000"/>
          <w:sz w:val="24"/>
          <w:szCs w:val="24"/>
        </w:rPr>
        <w:t xml:space="preserve"> </w:t>
      </w:r>
    </w:p>
    <w:tbl>
      <w:tblPr>
        <w:tblStyle w:val="Lentelstinklelis"/>
        <w:tblW w:w="9781" w:type="dxa"/>
        <w:tblInd w:w="108" w:type="dxa"/>
        <w:tblLook w:val="04A0"/>
      </w:tblPr>
      <w:tblGrid>
        <w:gridCol w:w="3754"/>
        <w:gridCol w:w="2890"/>
        <w:gridCol w:w="3137"/>
      </w:tblGrid>
      <w:tr w:rsidR="006E0D1B" w:rsidTr="007C4C1C">
        <w:trPr>
          <w:trHeight w:val="541"/>
        </w:trPr>
        <w:tc>
          <w:tcPr>
            <w:tcW w:w="3754" w:type="dxa"/>
            <w:shd w:val="clear" w:color="auto" w:fill="D9D9D9" w:themeFill="background1" w:themeFillShade="D9"/>
          </w:tcPr>
          <w:p w:rsidR="006E0D1B" w:rsidRPr="001D3152" w:rsidRDefault="006E0D1B" w:rsidP="007E5821">
            <w:pPr>
              <w:pStyle w:val="Betarp"/>
              <w:jc w:val="center"/>
              <w:rPr>
                <w:rFonts w:ascii="Times New Roman" w:hAnsi="Times New Roman" w:cs="Times New Roman"/>
                <w:b/>
                <w:color w:val="000000" w:themeColor="text1"/>
                <w:sz w:val="24"/>
                <w:szCs w:val="24"/>
              </w:rPr>
            </w:pPr>
            <w:r w:rsidRPr="001D3152">
              <w:rPr>
                <w:rFonts w:ascii="Times New Roman" w:hAnsi="Times New Roman" w:cs="Times New Roman"/>
                <w:b/>
                <w:color w:val="000000" w:themeColor="text1"/>
                <w:sz w:val="24"/>
                <w:szCs w:val="24"/>
              </w:rPr>
              <w:t>Asmens duomenų kategorijos</w:t>
            </w:r>
          </w:p>
        </w:tc>
        <w:tc>
          <w:tcPr>
            <w:tcW w:w="2890" w:type="dxa"/>
            <w:shd w:val="clear" w:color="auto" w:fill="D9D9D9" w:themeFill="background1" w:themeFillShade="D9"/>
          </w:tcPr>
          <w:p w:rsidR="006E0D1B" w:rsidRPr="001D3152" w:rsidRDefault="006E0D1B" w:rsidP="007E5821">
            <w:pPr>
              <w:pStyle w:val="Betarp"/>
              <w:jc w:val="center"/>
              <w:rPr>
                <w:rFonts w:ascii="Times New Roman" w:hAnsi="Times New Roman" w:cs="Times New Roman"/>
                <w:b/>
                <w:color w:val="000000" w:themeColor="text1"/>
                <w:sz w:val="24"/>
                <w:szCs w:val="24"/>
              </w:rPr>
            </w:pPr>
            <w:r w:rsidRPr="001D3152">
              <w:rPr>
                <w:rFonts w:ascii="Times New Roman" w:hAnsi="Times New Roman" w:cs="Times New Roman"/>
                <w:b/>
                <w:color w:val="000000" w:themeColor="text1"/>
                <w:sz w:val="24"/>
                <w:szCs w:val="24"/>
              </w:rPr>
              <w:t>Teisinis pagrindas</w:t>
            </w:r>
          </w:p>
        </w:tc>
        <w:tc>
          <w:tcPr>
            <w:tcW w:w="3137" w:type="dxa"/>
            <w:shd w:val="clear" w:color="auto" w:fill="D9D9D9" w:themeFill="background1" w:themeFillShade="D9"/>
          </w:tcPr>
          <w:p w:rsidR="006E0D1B" w:rsidRPr="00AA15A8" w:rsidRDefault="006E0D1B" w:rsidP="007E5821">
            <w:pPr>
              <w:pStyle w:val="Betarp"/>
              <w:jc w:val="center"/>
              <w:rPr>
                <w:rFonts w:ascii="Times New Roman" w:hAnsi="Times New Roman" w:cs="Times New Roman"/>
                <w:b/>
                <w:color w:val="000000" w:themeColor="text1"/>
                <w:sz w:val="24"/>
                <w:szCs w:val="24"/>
              </w:rPr>
            </w:pPr>
            <w:r w:rsidRPr="001D3152">
              <w:rPr>
                <w:rFonts w:ascii="Times New Roman" w:hAnsi="Times New Roman" w:cs="Times New Roman"/>
                <w:b/>
                <w:color w:val="000000" w:themeColor="text1"/>
                <w:sz w:val="24"/>
                <w:szCs w:val="24"/>
              </w:rPr>
              <w:t>Duomenų saugojimo laikotarpis</w:t>
            </w:r>
          </w:p>
        </w:tc>
      </w:tr>
      <w:tr w:rsidR="006E0D1B" w:rsidRPr="00A940BD" w:rsidTr="007E5821">
        <w:trPr>
          <w:trHeight w:val="3522"/>
        </w:trPr>
        <w:tc>
          <w:tcPr>
            <w:tcW w:w="3754" w:type="dxa"/>
          </w:tcPr>
          <w:p w:rsidR="006E0D1B" w:rsidRPr="00A940BD" w:rsidRDefault="006E0D1B" w:rsidP="006E0D1B">
            <w:pPr>
              <w:pStyle w:val="Antrat3"/>
              <w:overflowPunct w:val="0"/>
              <w:autoSpaceDE w:val="0"/>
              <w:autoSpaceDN w:val="0"/>
              <w:spacing w:after="0"/>
              <w:ind w:left="436"/>
              <w:textAlignment w:val="baseline"/>
              <w:outlineLvl w:val="2"/>
              <w:rPr>
                <w:b w:val="0"/>
                <w:sz w:val="24"/>
                <w:szCs w:val="24"/>
                <w:lang w:val="lt-LT"/>
              </w:rPr>
            </w:pPr>
            <w:r w:rsidRPr="00A940BD">
              <w:rPr>
                <w:b w:val="0"/>
                <w:sz w:val="24"/>
                <w:szCs w:val="24"/>
                <w:lang w:val="lt-LT"/>
              </w:rPr>
              <w:t>Vardas ir pavardė</w:t>
            </w:r>
          </w:p>
          <w:p w:rsidR="006E0D1B" w:rsidRPr="00A940BD" w:rsidRDefault="006E0D1B" w:rsidP="006E0D1B">
            <w:pPr>
              <w:pStyle w:val="Antrat3"/>
              <w:overflowPunct w:val="0"/>
              <w:autoSpaceDE w:val="0"/>
              <w:autoSpaceDN w:val="0"/>
              <w:spacing w:after="0"/>
              <w:ind w:left="436"/>
              <w:textAlignment w:val="baseline"/>
              <w:outlineLvl w:val="2"/>
              <w:rPr>
                <w:b w:val="0"/>
                <w:sz w:val="24"/>
                <w:szCs w:val="24"/>
                <w:lang w:val="lt-LT"/>
              </w:rPr>
            </w:pPr>
            <w:r w:rsidRPr="00A940BD">
              <w:rPr>
                <w:b w:val="0"/>
                <w:sz w:val="24"/>
                <w:szCs w:val="24"/>
                <w:lang w:val="lt-LT"/>
              </w:rPr>
              <w:t>Pareigos</w:t>
            </w:r>
          </w:p>
          <w:p w:rsidR="006E0D1B" w:rsidRPr="00A940BD" w:rsidRDefault="006E0D1B" w:rsidP="006E0D1B">
            <w:pPr>
              <w:pStyle w:val="Antrat3"/>
              <w:overflowPunct w:val="0"/>
              <w:autoSpaceDE w:val="0"/>
              <w:autoSpaceDN w:val="0"/>
              <w:spacing w:after="0"/>
              <w:ind w:left="436"/>
              <w:textAlignment w:val="baseline"/>
              <w:outlineLvl w:val="2"/>
              <w:rPr>
                <w:b w:val="0"/>
                <w:sz w:val="24"/>
                <w:szCs w:val="24"/>
                <w:lang w:val="lt-LT"/>
              </w:rPr>
            </w:pPr>
            <w:r w:rsidRPr="00A940BD">
              <w:rPr>
                <w:b w:val="0"/>
                <w:sz w:val="24"/>
                <w:szCs w:val="24"/>
                <w:lang w:val="lt-LT"/>
              </w:rPr>
              <w:t>Darbo stažas</w:t>
            </w:r>
          </w:p>
          <w:p w:rsidR="006E0D1B" w:rsidRPr="00A940BD" w:rsidRDefault="006E0D1B" w:rsidP="006E0D1B">
            <w:pPr>
              <w:pStyle w:val="Antrat3"/>
              <w:overflowPunct w:val="0"/>
              <w:autoSpaceDE w:val="0"/>
              <w:autoSpaceDN w:val="0"/>
              <w:spacing w:after="0"/>
              <w:ind w:left="436"/>
              <w:textAlignment w:val="baseline"/>
              <w:outlineLvl w:val="2"/>
              <w:rPr>
                <w:b w:val="0"/>
                <w:sz w:val="24"/>
                <w:szCs w:val="24"/>
                <w:lang w:val="lt-LT"/>
              </w:rPr>
            </w:pPr>
            <w:r w:rsidRPr="00A940BD">
              <w:rPr>
                <w:b w:val="0"/>
                <w:sz w:val="24"/>
                <w:szCs w:val="24"/>
                <w:lang w:val="lt-LT"/>
              </w:rPr>
              <w:t>Atlyginimas ir kitos su darbo santykiais susijusios išmokos</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Banko sąskaitos numeris</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 xml:space="preserve">Atostogų ir nedarbingumo laikotarpiai </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 xml:space="preserve">Informacija apie vaiko gimimą </w:t>
            </w:r>
          </w:p>
          <w:p w:rsidR="006E0D1B" w:rsidRPr="00A940BD" w:rsidRDefault="006E0D1B" w:rsidP="006E0D1B">
            <w:pPr>
              <w:pStyle w:val="Antrat3"/>
              <w:overflowPunct w:val="0"/>
              <w:autoSpaceDE w:val="0"/>
              <w:autoSpaceDN w:val="0"/>
              <w:spacing w:after="0"/>
              <w:ind w:left="436"/>
              <w:textAlignment w:val="baseline"/>
              <w:outlineLvl w:val="2"/>
              <w:rPr>
                <w:b w:val="0"/>
                <w:sz w:val="24"/>
                <w:szCs w:val="24"/>
                <w:lang w:val="lt-LT"/>
              </w:rPr>
            </w:pPr>
            <w:r w:rsidRPr="00A940BD">
              <w:rPr>
                <w:b w:val="0"/>
                <w:sz w:val="24"/>
                <w:szCs w:val="24"/>
                <w:lang w:val="lt-LT"/>
              </w:rPr>
              <w:t xml:space="preserve">Informacija apie artimo giminaičio mirtį </w:t>
            </w:r>
          </w:p>
          <w:p w:rsidR="006E0D1B" w:rsidRPr="00A940BD" w:rsidRDefault="006E0D1B" w:rsidP="007E5821">
            <w:pPr>
              <w:pStyle w:val="Antrat3"/>
              <w:numPr>
                <w:ilvl w:val="0"/>
                <w:numId w:val="0"/>
              </w:numPr>
              <w:overflowPunct w:val="0"/>
              <w:autoSpaceDE w:val="0"/>
              <w:autoSpaceDN w:val="0"/>
              <w:spacing w:after="0"/>
              <w:ind w:left="436"/>
              <w:textAlignment w:val="baseline"/>
              <w:outlineLvl w:val="2"/>
              <w:rPr>
                <w:sz w:val="24"/>
                <w:szCs w:val="24"/>
                <w:lang w:val="lt-LT"/>
              </w:rPr>
            </w:pPr>
          </w:p>
        </w:tc>
        <w:tc>
          <w:tcPr>
            <w:tcW w:w="2890" w:type="dxa"/>
          </w:tcPr>
          <w:p w:rsidR="006E0D1B" w:rsidRPr="00A940BD" w:rsidRDefault="006E0D1B" w:rsidP="007E5821">
            <w:pPr>
              <w:pStyle w:val="Betarp"/>
              <w:jc w:val="both"/>
              <w:rPr>
                <w:rFonts w:ascii="Times New Roman" w:hAnsi="Times New Roman" w:cs="Times New Roman"/>
                <w:i/>
                <w:color w:val="000000" w:themeColor="text1"/>
                <w:sz w:val="24"/>
                <w:szCs w:val="24"/>
              </w:rPr>
            </w:pPr>
            <w:r w:rsidRPr="00A940BD">
              <w:rPr>
                <w:rFonts w:ascii="Times New Roman" w:hAnsi="Times New Roman" w:cs="Times New Roman"/>
                <w:i/>
                <w:color w:val="000000" w:themeColor="text1"/>
                <w:sz w:val="24"/>
                <w:szCs w:val="24"/>
              </w:rPr>
              <w:t xml:space="preserve"> </w:t>
            </w:r>
          </w:p>
          <w:p w:rsidR="006E0D1B" w:rsidRPr="00A940BD" w:rsidRDefault="006E0D1B" w:rsidP="007E5821">
            <w:pPr>
              <w:pStyle w:val="Betarp"/>
              <w:jc w:val="both"/>
              <w:rPr>
                <w:rFonts w:ascii="Times New Roman" w:hAnsi="Times New Roman" w:cs="Times New Roman"/>
                <w:color w:val="000000" w:themeColor="text1"/>
                <w:sz w:val="24"/>
                <w:szCs w:val="24"/>
              </w:rPr>
            </w:pPr>
            <w:r w:rsidRPr="00A940BD">
              <w:rPr>
                <w:rFonts w:ascii="Times New Roman" w:hAnsi="Times New Roman" w:cs="Times New Roman"/>
                <w:color w:val="000000" w:themeColor="text1"/>
                <w:sz w:val="24"/>
                <w:szCs w:val="24"/>
              </w:rPr>
              <w:t xml:space="preserve">       </w:t>
            </w:r>
          </w:p>
          <w:p w:rsidR="006E0D1B" w:rsidRPr="00A940BD" w:rsidRDefault="006E0D1B" w:rsidP="007E5821">
            <w:pPr>
              <w:pStyle w:val="Betarp"/>
              <w:jc w:val="both"/>
              <w:rPr>
                <w:rFonts w:ascii="Times New Roman" w:hAnsi="Times New Roman" w:cs="Times New Roman"/>
                <w:color w:val="000000" w:themeColor="text1"/>
                <w:sz w:val="24"/>
                <w:szCs w:val="24"/>
              </w:rPr>
            </w:pPr>
          </w:p>
          <w:p w:rsidR="006E0D1B" w:rsidRPr="00A940BD" w:rsidRDefault="006E0D1B" w:rsidP="007E5821">
            <w:pPr>
              <w:pStyle w:val="Betarp"/>
              <w:jc w:val="both"/>
              <w:rPr>
                <w:rFonts w:ascii="Times New Roman" w:hAnsi="Times New Roman" w:cs="Times New Roman"/>
                <w:color w:val="000000" w:themeColor="text1"/>
                <w:sz w:val="24"/>
                <w:szCs w:val="24"/>
              </w:rPr>
            </w:pPr>
          </w:p>
          <w:p w:rsidR="006E0D1B" w:rsidRPr="00A940BD" w:rsidRDefault="006E0D1B" w:rsidP="007E5821">
            <w:pPr>
              <w:pStyle w:val="Betarp"/>
              <w:jc w:val="both"/>
              <w:rPr>
                <w:rFonts w:ascii="Times New Roman" w:hAnsi="Times New Roman" w:cs="Times New Roman"/>
                <w:i/>
                <w:color w:val="000000" w:themeColor="text1"/>
                <w:sz w:val="24"/>
                <w:szCs w:val="24"/>
              </w:rPr>
            </w:pPr>
            <w:r w:rsidRPr="00A940BD">
              <w:rPr>
                <w:rFonts w:ascii="Times New Roman" w:hAnsi="Times New Roman" w:cs="Times New Roman"/>
                <w:sz w:val="24"/>
                <w:szCs w:val="24"/>
              </w:rPr>
              <w:t xml:space="preserve">Vykdyti su </w:t>
            </w:r>
            <w:r>
              <w:rPr>
                <w:rFonts w:ascii="Times New Roman" w:hAnsi="Times New Roman" w:cs="Times New Roman"/>
                <w:sz w:val="24"/>
                <w:szCs w:val="24"/>
              </w:rPr>
              <w:t>darbuotoju</w:t>
            </w:r>
            <w:r w:rsidRPr="00A940BD">
              <w:rPr>
                <w:rFonts w:ascii="Times New Roman" w:hAnsi="Times New Roman" w:cs="Times New Roman"/>
                <w:sz w:val="24"/>
                <w:szCs w:val="24"/>
              </w:rPr>
              <w:t xml:space="preserve"> sudarytą sutartį ir mūsų teisėti interesai</w:t>
            </w:r>
          </w:p>
        </w:tc>
        <w:tc>
          <w:tcPr>
            <w:tcW w:w="3137" w:type="dxa"/>
          </w:tcPr>
          <w:p w:rsidR="006E0D1B" w:rsidRPr="00A940BD" w:rsidRDefault="006E0D1B" w:rsidP="007E5821">
            <w:pPr>
              <w:pStyle w:val="Betarp"/>
              <w:jc w:val="both"/>
              <w:rPr>
                <w:rFonts w:ascii="Times New Roman" w:hAnsi="Times New Roman" w:cs="Times New Roman"/>
                <w:color w:val="000000" w:themeColor="text1"/>
                <w:sz w:val="24"/>
                <w:szCs w:val="24"/>
              </w:rPr>
            </w:pPr>
            <w:r w:rsidRPr="00A940BD">
              <w:rPr>
                <w:rFonts w:ascii="Times New Roman" w:hAnsi="Times New Roman" w:cs="Times New Roman"/>
                <w:color w:val="000000" w:themeColor="text1"/>
                <w:sz w:val="24"/>
                <w:szCs w:val="24"/>
              </w:rPr>
              <w:t xml:space="preserve">Tol, kol pasibaigs darbo santykiai. </w:t>
            </w:r>
          </w:p>
          <w:p w:rsidR="006E0D1B" w:rsidRPr="00733F19" w:rsidRDefault="006E0D1B" w:rsidP="007E5821">
            <w:pPr>
              <w:pStyle w:val="Betarp"/>
              <w:jc w:val="both"/>
              <w:rPr>
                <w:rFonts w:ascii="Times New Roman" w:hAnsi="Times New Roman" w:cs="Times New Roman"/>
                <w:color w:val="000000" w:themeColor="text1"/>
                <w:sz w:val="24"/>
                <w:szCs w:val="24"/>
              </w:rPr>
            </w:pPr>
            <w:r w:rsidRPr="00A940BD">
              <w:rPr>
                <w:rFonts w:ascii="Times New Roman" w:hAnsi="Times New Roman" w:cs="Times New Roman"/>
                <w:color w:val="000000" w:themeColor="text1"/>
                <w:sz w:val="24"/>
                <w:szCs w:val="24"/>
              </w:rPr>
              <w:t xml:space="preserve">Asmens duomenys bus saugomi </w:t>
            </w:r>
            <w:r w:rsidRPr="00733F19">
              <w:rPr>
                <w:rFonts w:ascii="Times New Roman" w:hAnsi="Times New Roman" w:cs="Times New Roman"/>
                <w:color w:val="000000" w:themeColor="text1"/>
                <w:sz w:val="24"/>
                <w:szCs w:val="24"/>
              </w:rPr>
              <w:t xml:space="preserve">pagal </w:t>
            </w:r>
            <w:r w:rsidRPr="00733F19">
              <w:rPr>
                <w:rFonts w:ascii="Times New Roman" w:hAnsi="Times New Roman" w:cs="Times New Roman"/>
                <w:sz w:val="24"/>
                <w:szCs w:val="24"/>
              </w:rPr>
              <w:t>galiojančių teisės aktų reikalavimus.</w:t>
            </w:r>
            <w:r w:rsidRPr="00733F19">
              <w:rPr>
                <w:rFonts w:ascii="Times New Roman" w:hAnsi="Times New Roman" w:cs="Times New Roman"/>
                <w:sz w:val="24"/>
                <w:szCs w:val="24"/>
                <w:vertAlign w:val="superscript"/>
              </w:rPr>
              <w:footnoteReference w:id="5"/>
            </w:r>
          </w:p>
          <w:p w:rsidR="006E0D1B" w:rsidRPr="00A940BD" w:rsidRDefault="006E0D1B" w:rsidP="007E5821">
            <w:pPr>
              <w:pStyle w:val="Betarp"/>
              <w:jc w:val="both"/>
              <w:rPr>
                <w:rFonts w:ascii="Times New Roman" w:hAnsi="Times New Roman" w:cs="Times New Roman"/>
                <w:color w:val="000000" w:themeColor="text1"/>
                <w:sz w:val="24"/>
                <w:szCs w:val="24"/>
              </w:rPr>
            </w:pPr>
            <w:r w:rsidRPr="00A94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r>
    </w:tbl>
    <w:p w:rsidR="006E0D1B" w:rsidRDefault="006E0D1B" w:rsidP="006E0D1B">
      <w:pPr>
        <w:pStyle w:val="Betarp"/>
        <w:jc w:val="both"/>
        <w:rPr>
          <w:rFonts w:ascii="Times New Roman" w:hAnsi="Times New Roman" w:cs="Times New Roman"/>
          <w:color w:val="000000" w:themeColor="text1"/>
          <w:sz w:val="24"/>
          <w:szCs w:val="24"/>
        </w:rPr>
      </w:pPr>
    </w:p>
    <w:p w:rsidR="006E0D1B" w:rsidRPr="005B46A2" w:rsidRDefault="006E0D1B" w:rsidP="006E0D1B">
      <w:pPr>
        <w:pStyle w:val="Betarp"/>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9. </w:t>
      </w:r>
      <w:r w:rsidRPr="005B46A2">
        <w:rPr>
          <w:rStyle w:val="shorttext"/>
          <w:rFonts w:ascii="Times New Roman" w:hAnsi="Times New Roman" w:cs="Times New Roman"/>
        </w:rPr>
        <w:t>Komunikacija –</w:t>
      </w:r>
      <w:r w:rsidRPr="005B46A2">
        <w:rPr>
          <w:rFonts w:ascii="Times New Roman" w:hAnsi="Times New Roman" w:cs="Times New Roman"/>
        </w:rPr>
        <w:t xml:space="preserve"> duomenys tvarkomi siekiant užtikrinti lengvą ir veiksmingą  komunikaciją tarp darbuotojų ir administracijos, pedagogų – vaikų  tėvų (globėjų), specialistų – vaikų</w:t>
      </w:r>
      <w:r w:rsidRPr="005B46A2">
        <w:rPr>
          <w:rFonts w:ascii="Times New Roman" w:hAnsi="Times New Roman" w:cs="Times New Roman"/>
          <w:sz w:val="24"/>
          <w:szCs w:val="24"/>
        </w:rPr>
        <w:t xml:space="preserve">, turinčių klausos sutrikimą ar </w:t>
      </w:r>
      <w:proofErr w:type="spellStart"/>
      <w:r w:rsidRPr="005B46A2">
        <w:rPr>
          <w:rFonts w:ascii="Times New Roman" w:hAnsi="Times New Roman" w:cs="Times New Roman"/>
          <w:sz w:val="24"/>
          <w:szCs w:val="24"/>
        </w:rPr>
        <w:t>kochlearinį</w:t>
      </w:r>
      <w:proofErr w:type="spellEnd"/>
      <w:r w:rsidRPr="005B46A2">
        <w:rPr>
          <w:rFonts w:ascii="Times New Roman" w:hAnsi="Times New Roman" w:cs="Times New Roman"/>
          <w:sz w:val="24"/>
          <w:szCs w:val="24"/>
        </w:rPr>
        <w:t xml:space="preserve"> </w:t>
      </w:r>
      <w:proofErr w:type="spellStart"/>
      <w:r w:rsidRPr="005B46A2">
        <w:rPr>
          <w:rFonts w:ascii="Times New Roman" w:hAnsi="Times New Roman" w:cs="Times New Roman"/>
          <w:sz w:val="24"/>
          <w:szCs w:val="24"/>
        </w:rPr>
        <w:t>implantą</w:t>
      </w:r>
      <w:proofErr w:type="spellEnd"/>
      <w:r w:rsidRPr="005B46A2">
        <w:rPr>
          <w:rFonts w:ascii="Times New Roman" w:hAnsi="Times New Roman" w:cs="Times New Roman"/>
          <w:sz w:val="24"/>
          <w:szCs w:val="24"/>
        </w:rPr>
        <w:t xml:space="preserve">, gaunančių   švietimo pagalbą, tačiau nesimokančių Centre, bei jų tėvų.   </w:t>
      </w:r>
      <w:r w:rsidRPr="005B46A2">
        <w:rPr>
          <w:rFonts w:ascii="Times New Roman" w:hAnsi="Times New Roman" w:cs="Times New Roman"/>
          <w:color w:val="000000" w:themeColor="text1"/>
          <w:sz w:val="24"/>
          <w:szCs w:val="24"/>
        </w:rPr>
        <w:t xml:space="preserve">   </w:t>
      </w:r>
    </w:p>
    <w:p w:rsidR="006E0D1B" w:rsidRPr="00A940BD" w:rsidRDefault="006E0D1B" w:rsidP="006E0D1B">
      <w:pPr>
        <w:pStyle w:val="Antrat3"/>
        <w:numPr>
          <w:ilvl w:val="0"/>
          <w:numId w:val="0"/>
        </w:numPr>
        <w:ind w:left="641"/>
        <w:jc w:val="both"/>
        <w:rPr>
          <w:b w:val="0"/>
          <w:color w:val="FF0000"/>
          <w:lang w:val="lt-LT"/>
        </w:rPr>
      </w:pPr>
      <w:r w:rsidRPr="00A940BD">
        <w:rPr>
          <w:b w:val="0"/>
          <w:lang w:val="lt-LT"/>
        </w:rPr>
        <w:t xml:space="preserve"> </w:t>
      </w:r>
      <w:r>
        <w:rPr>
          <w:b w:val="0"/>
          <w:color w:val="FF0000"/>
          <w:lang w:val="lt-LT"/>
        </w:rPr>
        <w:t xml:space="preserve"> </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A940BD" w:rsidTr="007C4C1C">
        <w:trPr>
          <w:trHeight w:val="424"/>
        </w:trPr>
        <w:tc>
          <w:tcPr>
            <w:tcW w:w="3754" w:type="dxa"/>
            <w:shd w:val="clear" w:color="auto" w:fill="D9D9D9" w:themeFill="background1" w:themeFillShade="D9"/>
            <w:vAlign w:val="center"/>
          </w:tcPr>
          <w:p w:rsidR="006E0D1B" w:rsidRPr="00A940BD" w:rsidRDefault="006E0D1B" w:rsidP="007E5821">
            <w:pPr>
              <w:jc w:val="center"/>
              <w:rPr>
                <w:rFonts w:ascii="Times New Roman" w:hAnsi="Times New Roman" w:cs="Times New Roman"/>
                <w:b/>
                <w:sz w:val="24"/>
                <w:szCs w:val="24"/>
              </w:rPr>
            </w:pPr>
            <w:r w:rsidRPr="00A940BD">
              <w:rPr>
                <w:rFonts w:ascii="Times New Roman" w:hAnsi="Times New Roman" w:cs="Times New Roman"/>
                <w:sz w:val="24"/>
                <w:szCs w:val="24"/>
              </w:rPr>
              <w:t xml:space="preserve"> </w:t>
            </w:r>
            <w:r w:rsidRPr="00A940BD">
              <w:rPr>
                <w:rFonts w:ascii="Times New Roman" w:hAnsi="Times New Roman" w:cs="Times New Roman"/>
                <w:b/>
                <w:sz w:val="24"/>
                <w:szCs w:val="24"/>
              </w:rPr>
              <w:t>Asmens duomenų kategorijos</w:t>
            </w:r>
          </w:p>
        </w:tc>
        <w:tc>
          <w:tcPr>
            <w:tcW w:w="2890" w:type="dxa"/>
            <w:shd w:val="clear" w:color="auto" w:fill="D9D9D9" w:themeFill="background1" w:themeFillShade="D9"/>
            <w:vAlign w:val="center"/>
          </w:tcPr>
          <w:p w:rsidR="006E0D1B" w:rsidRPr="00A940BD" w:rsidRDefault="006E0D1B" w:rsidP="007E5821">
            <w:pPr>
              <w:jc w:val="center"/>
              <w:rPr>
                <w:rFonts w:ascii="Times New Roman" w:hAnsi="Times New Roman" w:cs="Times New Roman"/>
                <w:b/>
                <w:sz w:val="24"/>
                <w:szCs w:val="24"/>
              </w:rPr>
            </w:pPr>
            <w:r w:rsidRPr="00A940BD">
              <w:rPr>
                <w:rFonts w:ascii="Times New Roman" w:hAnsi="Times New Roman" w:cs="Times New Roman"/>
                <w:b/>
                <w:sz w:val="24"/>
                <w:szCs w:val="24"/>
              </w:rPr>
              <w:t>Teisinis pagrindas</w:t>
            </w:r>
          </w:p>
        </w:tc>
        <w:tc>
          <w:tcPr>
            <w:tcW w:w="3137" w:type="dxa"/>
            <w:shd w:val="clear" w:color="auto" w:fill="D9D9D9" w:themeFill="background1" w:themeFillShade="D9"/>
            <w:vAlign w:val="center"/>
          </w:tcPr>
          <w:p w:rsidR="006E0D1B" w:rsidRPr="00A940BD" w:rsidRDefault="006E0D1B" w:rsidP="007E5821">
            <w:pPr>
              <w:jc w:val="center"/>
              <w:rPr>
                <w:rFonts w:ascii="Times New Roman" w:hAnsi="Times New Roman" w:cs="Times New Roman"/>
                <w:b/>
                <w:sz w:val="24"/>
                <w:szCs w:val="24"/>
              </w:rPr>
            </w:pPr>
            <w:r w:rsidRPr="00A940BD">
              <w:rPr>
                <w:rFonts w:ascii="Times New Roman" w:hAnsi="Times New Roman" w:cs="Times New Roman"/>
                <w:b/>
                <w:sz w:val="24"/>
                <w:szCs w:val="24"/>
              </w:rPr>
              <w:t>Duomenų saugojimo laikotarpis</w:t>
            </w:r>
          </w:p>
        </w:tc>
      </w:tr>
      <w:tr w:rsidR="006E0D1B" w:rsidRPr="00A940BD" w:rsidTr="007E5821">
        <w:tc>
          <w:tcPr>
            <w:tcW w:w="3754" w:type="dxa"/>
          </w:tcPr>
          <w:p w:rsidR="006E0D1B" w:rsidRPr="000F1201" w:rsidRDefault="006E0D1B" w:rsidP="007E5821">
            <w:pPr>
              <w:pStyle w:val="Sraopastraipa"/>
              <w:ind w:left="414"/>
              <w:jc w:val="left"/>
              <w:rPr>
                <w:b/>
                <w:sz w:val="24"/>
                <w:szCs w:val="24"/>
                <w:lang w:val="lt-LT"/>
              </w:rPr>
            </w:pPr>
            <w:r w:rsidRPr="000F1201">
              <w:rPr>
                <w:b/>
                <w:sz w:val="24"/>
                <w:szCs w:val="24"/>
                <w:lang w:val="lt-LT"/>
              </w:rPr>
              <w:t>Darbuotojų:</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Vardas ir pavardė</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Pareigos</w:t>
            </w:r>
          </w:p>
          <w:p w:rsidR="006E0D1B" w:rsidRDefault="006E0D1B" w:rsidP="006E0D1B">
            <w:pPr>
              <w:pStyle w:val="Sraopastraipa"/>
              <w:numPr>
                <w:ilvl w:val="0"/>
                <w:numId w:val="5"/>
              </w:numPr>
              <w:ind w:left="414"/>
              <w:jc w:val="left"/>
              <w:rPr>
                <w:sz w:val="24"/>
                <w:szCs w:val="24"/>
                <w:lang w:val="lt-LT"/>
              </w:rPr>
            </w:pPr>
            <w:r w:rsidRPr="00A940BD">
              <w:rPr>
                <w:sz w:val="24"/>
                <w:szCs w:val="24"/>
                <w:lang w:val="lt-LT"/>
              </w:rPr>
              <w:t>Kontaktiniai duomenys</w:t>
            </w:r>
          </w:p>
          <w:p w:rsidR="006E0D1B" w:rsidRPr="00372E0D" w:rsidRDefault="006E0D1B" w:rsidP="006E0D1B">
            <w:pPr>
              <w:pStyle w:val="Sraopastraipa"/>
              <w:numPr>
                <w:ilvl w:val="0"/>
                <w:numId w:val="5"/>
              </w:numPr>
              <w:ind w:left="414"/>
              <w:jc w:val="left"/>
              <w:rPr>
                <w:color w:val="000000" w:themeColor="text1"/>
                <w:sz w:val="24"/>
                <w:szCs w:val="24"/>
                <w:lang w:val="lt-LT"/>
              </w:rPr>
            </w:pPr>
            <w:r w:rsidRPr="00372E0D">
              <w:rPr>
                <w:color w:val="000000" w:themeColor="text1"/>
                <w:sz w:val="24"/>
                <w:szCs w:val="24"/>
                <w:lang w:val="lt-LT"/>
              </w:rPr>
              <w:t xml:space="preserve">Informacija apie vardo ir (arba) pavardės pakeitimą </w:t>
            </w:r>
          </w:p>
          <w:p w:rsidR="006E0D1B" w:rsidRPr="00372E0D" w:rsidRDefault="006E0D1B" w:rsidP="006E0D1B">
            <w:pPr>
              <w:pStyle w:val="Sraopastraipa"/>
              <w:numPr>
                <w:ilvl w:val="0"/>
                <w:numId w:val="5"/>
              </w:numPr>
              <w:ind w:left="414"/>
              <w:jc w:val="left"/>
              <w:rPr>
                <w:color w:val="000000" w:themeColor="text1"/>
                <w:sz w:val="24"/>
                <w:szCs w:val="24"/>
                <w:lang w:val="lt-LT"/>
              </w:rPr>
            </w:pPr>
            <w:r w:rsidRPr="00372E0D">
              <w:rPr>
                <w:color w:val="000000" w:themeColor="text1"/>
                <w:sz w:val="24"/>
                <w:szCs w:val="24"/>
                <w:lang w:val="lt-LT"/>
              </w:rPr>
              <w:t>Informacija apie pasikeitusias pareigas</w:t>
            </w:r>
          </w:p>
          <w:p w:rsidR="006E0D1B" w:rsidRPr="000F1201" w:rsidRDefault="006E0D1B" w:rsidP="007E5821">
            <w:pPr>
              <w:pStyle w:val="Sraopastraipa"/>
              <w:ind w:left="414"/>
              <w:jc w:val="left"/>
              <w:rPr>
                <w:b/>
                <w:sz w:val="24"/>
                <w:szCs w:val="24"/>
                <w:lang w:val="lt-LT"/>
              </w:rPr>
            </w:pPr>
            <w:r w:rsidRPr="000F1201">
              <w:rPr>
                <w:b/>
                <w:sz w:val="24"/>
                <w:szCs w:val="24"/>
                <w:lang w:val="lt-LT"/>
              </w:rPr>
              <w:t>Tėvų (globėjų):</w:t>
            </w:r>
          </w:p>
          <w:p w:rsidR="006E0D1B" w:rsidRPr="00A940BD" w:rsidRDefault="006E0D1B" w:rsidP="006E0D1B">
            <w:pPr>
              <w:pStyle w:val="Sraopastraipa"/>
              <w:numPr>
                <w:ilvl w:val="0"/>
                <w:numId w:val="5"/>
              </w:numPr>
              <w:ind w:left="414"/>
              <w:jc w:val="left"/>
              <w:rPr>
                <w:sz w:val="24"/>
                <w:szCs w:val="24"/>
                <w:lang w:val="lt-LT"/>
              </w:rPr>
            </w:pPr>
            <w:r w:rsidRPr="00A940BD">
              <w:rPr>
                <w:sz w:val="24"/>
                <w:szCs w:val="24"/>
                <w:lang w:val="lt-LT"/>
              </w:rPr>
              <w:t>Vardas ir pavardė</w:t>
            </w:r>
          </w:p>
          <w:p w:rsidR="006E0D1B" w:rsidRPr="00A940BD" w:rsidRDefault="006E0D1B" w:rsidP="006E0D1B">
            <w:pPr>
              <w:pStyle w:val="Sraopastraipa"/>
              <w:numPr>
                <w:ilvl w:val="0"/>
                <w:numId w:val="5"/>
              </w:numPr>
              <w:ind w:left="414"/>
              <w:jc w:val="left"/>
              <w:rPr>
                <w:sz w:val="24"/>
                <w:szCs w:val="24"/>
                <w:lang w:val="lt-LT"/>
              </w:rPr>
            </w:pPr>
            <w:r>
              <w:rPr>
                <w:sz w:val="24"/>
                <w:szCs w:val="24"/>
                <w:lang w:val="lt-LT"/>
              </w:rPr>
              <w:t>Gyvenamoji vieta</w:t>
            </w:r>
          </w:p>
          <w:p w:rsidR="006E0D1B" w:rsidRDefault="006E0D1B" w:rsidP="006E0D1B">
            <w:pPr>
              <w:pStyle w:val="Sraopastraipa"/>
              <w:numPr>
                <w:ilvl w:val="0"/>
                <w:numId w:val="5"/>
              </w:numPr>
              <w:ind w:left="414"/>
              <w:jc w:val="left"/>
              <w:rPr>
                <w:sz w:val="24"/>
                <w:szCs w:val="24"/>
                <w:lang w:val="lt-LT"/>
              </w:rPr>
            </w:pPr>
            <w:r w:rsidRPr="00A940BD">
              <w:rPr>
                <w:sz w:val="24"/>
                <w:szCs w:val="24"/>
                <w:lang w:val="lt-LT"/>
              </w:rPr>
              <w:t>Kontaktiniai duomenys</w:t>
            </w:r>
          </w:p>
          <w:p w:rsidR="006E0D1B" w:rsidRPr="001C7E4F" w:rsidRDefault="006E0D1B" w:rsidP="007E5821">
            <w:pPr>
              <w:pStyle w:val="Sraopastraipa"/>
              <w:ind w:left="414"/>
              <w:jc w:val="left"/>
              <w:rPr>
                <w:sz w:val="24"/>
                <w:szCs w:val="24"/>
                <w:lang w:val="lt-LT"/>
              </w:rPr>
            </w:pPr>
          </w:p>
        </w:tc>
        <w:tc>
          <w:tcPr>
            <w:tcW w:w="2890" w:type="dxa"/>
            <w:vAlign w:val="center"/>
          </w:tcPr>
          <w:p w:rsidR="006E0D1B" w:rsidRPr="00A940BD" w:rsidRDefault="006E0D1B" w:rsidP="007E5821">
            <w:pPr>
              <w:jc w:val="center"/>
              <w:rPr>
                <w:rFonts w:ascii="Times New Roman" w:hAnsi="Times New Roman" w:cs="Times New Roman"/>
                <w:sz w:val="24"/>
                <w:szCs w:val="24"/>
              </w:rPr>
            </w:pPr>
            <w:r>
              <w:rPr>
                <w:rFonts w:ascii="Times New Roman" w:hAnsi="Times New Roman" w:cs="Times New Roman"/>
                <w:sz w:val="24"/>
                <w:szCs w:val="24"/>
              </w:rPr>
              <w:t>Centro</w:t>
            </w:r>
            <w:r w:rsidRPr="00A940BD">
              <w:rPr>
                <w:rFonts w:ascii="Times New Roman" w:hAnsi="Times New Roman" w:cs="Times New Roman"/>
                <w:sz w:val="24"/>
                <w:szCs w:val="24"/>
              </w:rPr>
              <w:t xml:space="preserve"> teisėti interesai</w:t>
            </w:r>
          </w:p>
        </w:tc>
        <w:tc>
          <w:tcPr>
            <w:tcW w:w="3137" w:type="dxa"/>
            <w:shd w:val="clear" w:color="auto" w:fill="auto"/>
            <w:vAlign w:val="center"/>
          </w:tcPr>
          <w:p w:rsidR="006E0D1B" w:rsidRPr="00A940BD" w:rsidRDefault="006E0D1B" w:rsidP="007E5821">
            <w:pPr>
              <w:jc w:val="center"/>
              <w:rPr>
                <w:rFonts w:ascii="Times New Roman" w:hAnsi="Times New Roman" w:cs="Times New Roman"/>
                <w:sz w:val="24"/>
                <w:szCs w:val="24"/>
              </w:rPr>
            </w:pPr>
            <w:r w:rsidRPr="00A940BD">
              <w:rPr>
                <w:rFonts w:ascii="Times New Roman" w:hAnsi="Times New Roman" w:cs="Times New Roman"/>
                <w:sz w:val="24"/>
                <w:szCs w:val="24"/>
              </w:rPr>
              <w:t>Tol</w:t>
            </w:r>
            <w:r>
              <w:rPr>
                <w:rFonts w:ascii="Times New Roman" w:hAnsi="Times New Roman" w:cs="Times New Roman"/>
                <w:sz w:val="24"/>
                <w:szCs w:val="24"/>
              </w:rPr>
              <w:t>, kol pasibaigs darbo santykiai, mokymosi sutartys</w:t>
            </w:r>
            <w:r w:rsidR="00D43042">
              <w:rPr>
                <w:rFonts w:ascii="Times New Roman" w:hAnsi="Times New Roman" w:cs="Times New Roman"/>
                <w:sz w:val="24"/>
                <w:szCs w:val="24"/>
              </w:rPr>
              <w:t xml:space="preserve"> </w:t>
            </w:r>
            <w:r>
              <w:rPr>
                <w:rFonts w:ascii="Times New Roman" w:hAnsi="Times New Roman" w:cs="Times New Roman"/>
                <w:sz w:val="24"/>
                <w:szCs w:val="24"/>
              </w:rPr>
              <w:t>ir sutartys dėl švietimo pagalbos teikimo</w:t>
            </w:r>
          </w:p>
        </w:tc>
      </w:tr>
    </w:tbl>
    <w:p w:rsidR="006E0D1B" w:rsidRPr="005A109A" w:rsidRDefault="006E0D1B" w:rsidP="006E0D1B">
      <w:pPr>
        <w:pStyle w:val="Antrat3"/>
        <w:numPr>
          <w:ilvl w:val="0"/>
          <w:numId w:val="0"/>
        </w:numPr>
        <w:ind w:left="425"/>
        <w:jc w:val="both"/>
        <w:rPr>
          <w:rFonts w:asciiTheme="minorHAnsi" w:eastAsiaTheme="minorHAnsi" w:hAnsiTheme="minorHAnsi" w:cstheme="minorBidi"/>
          <w:b w:val="0"/>
          <w:color w:val="000000" w:themeColor="text1"/>
          <w:szCs w:val="22"/>
          <w:lang w:val="lt-LT" w:eastAsia="en-US"/>
        </w:rPr>
      </w:pPr>
    </w:p>
    <w:p w:rsidR="006E0D1B" w:rsidRPr="005A109A" w:rsidRDefault="006E0D1B" w:rsidP="006E0D1B">
      <w:pPr>
        <w:pStyle w:val="Antrat3"/>
        <w:numPr>
          <w:ilvl w:val="0"/>
          <w:numId w:val="0"/>
        </w:numPr>
        <w:jc w:val="both"/>
        <w:rPr>
          <w:rStyle w:val="shorttext"/>
          <w:color w:val="000000" w:themeColor="text1"/>
          <w:sz w:val="24"/>
          <w:szCs w:val="24"/>
        </w:rPr>
      </w:pPr>
      <w:r w:rsidRPr="005A109A">
        <w:rPr>
          <w:rFonts w:asciiTheme="minorHAnsi" w:eastAsiaTheme="minorHAnsi" w:hAnsiTheme="minorHAnsi" w:cstheme="minorBidi"/>
          <w:b w:val="0"/>
          <w:color w:val="000000" w:themeColor="text1"/>
          <w:szCs w:val="22"/>
          <w:lang w:val="lt-LT" w:eastAsia="en-US"/>
        </w:rPr>
        <w:tab/>
      </w:r>
      <w:r w:rsidRPr="005A109A">
        <w:rPr>
          <w:rStyle w:val="shorttext"/>
          <w:b w:val="0"/>
          <w:color w:val="000000" w:themeColor="text1"/>
          <w:sz w:val="24"/>
          <w:szCs w:val="24"/>
          <w:lang w:val="lt-LT"/>
        </w:rPr>
        <w:t xml:space="preserve">10.  Išorinė komunikacija apie mūsų darbuotojus – tam tikri  asmens duomenys   skelbiami viešai  Centro tinklapyje, norint pranešti dabartiniams ar naujiems klientams bei bendradarbiavimo partneriams apie asmenis, kurie </w:t>
      </w:r>
      <w:r w:rsidRPr="005A109A">
        <w:rPr>
          <w:rStyle w:val="shorttext"/>
          <w:b w:val="0"/>
          <w:color w:val="000000" w:themeColor="text1"/>
          <w:sz w:val="24"/>
          <w:szCs w:val="24"/>
        </w:rPr>
        <w:t>atitinkamu klausimu yra paskirti kontaktiniais asmenimis, siekiant formuoti ir stiprinti Centro veiklą</w:t>
      </w:r>
      <w:r w:rsidRPr="005A109A">
        <w:rPr>
          <w:rStyle w:val="shorttext"/>
          <w:color w:val="000000" w:themeColor="text1"/>
          <w:sz w:val="24"/>
          <w:szCs w:val="24"/>
        </w:rPr>
        <w:t xml:space="preserve">. </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5B46A2" w:rsidTr="007E5821">
        <w:trPr>
          <w:trHeight w:val="424"/>
        </w:trPr>
        <w:tc>
          <w:tcPr>
            <w:tcW w:w="3754"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lastRenderedPageBreak/>
              <w:t>Asmens duomenų kategorijos</w:t>
            </w:r>
          </w:p>
        </w:tc>
        <w:tc>
          <w:tcPr>
            <w:tcW w:w="2890"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t>Teisinis pagrindas</w:t>
            </w:r>
          </w:p>
        </w:tc>
        <w:tc>
          <w:tcPr>
            <w:tcW w:w="3137"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t>Duomenų saugojimo laikotarpis</w:t>
            </w:r>
          </w:p>
        </w:tc>
      </w:tr>
      <w:tr w:rsidR="006E0D1B" w:rsidRPr="005B46A2" w:rsidTr="007E5821">
        <w:tc>
          <w:tcPr>
            <w:tcW w:w="3754" w:type="dxa"/>
          </w:tcPr>
          <w:p w:rsidR="006E0D1B" w:rsidRPr="005B46A2" w:rsidRDefault="006E0D1B" w:rsidP="007E5821">
            <w:pPr>
              <w:pStyle w:val="Sraopastraipa"/>
              <w:ind w:left="414"/>
              <w:jc w:val="left"/>
              <w:rPr>
                <w:color w:val="000000" w:themeColor="text1"/>
                <w:sz w:val="24"/>
                <w:szCs w:val="24"/>
                <w:lang w:val="lt-LT"/>
              </w:rPr>
            </w:pPr>
            <w:r w:rsidRPr="005B46A2">
              <w:rPr>
                <w:color w:val="000000" w:themeColor="text1"/>
                <w:sz w:val="24"/>
                <w:szCs w:val="24"/>
                <w:lang w:val="lt-LT"/>
              </w:rPr>
              <w:t>Pedagoginių darbuotojų:</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Vardas ir pavardė</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Pareigos</w:t>
            </w:r>
          </w:p>
          <w:p w:rsidR="006E0D1B" w:rsidRPr="005B46A2" w:rsidRDefault="006E0D1B" w:rsidP="007E5821">
            <w:pP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 xml:space="preserve"> </w:t>
            </w:r>
          </w:p>
          <w:p w:rsidR="006E0D1B" w:rsidRPr="005B46A2" w:rsidRDefault="006E0D1B" w:rsidP="007E5821">
            <w:pP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Jei esate vadovas, papildomai:</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Vardas ir pavardė</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Pareigos</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Kontaktiniai duomenys</w:t>
            </w:r>
          </w:p>
          <w:p w:rsidR="006E0D1B" w:rsidRPr="005B46A2" w:rsidRDefault="006E0D1B" w:rsidP="007E5821">
            <w:pPr>
              <w:rPr>
                <w:color w:val="000000" w:themeColor="text1"/>
                <w:sz w:val="24"/>
                <w:szCs w:val="24"/>
              </w:rPr>
            </w:pPr>
          </w:p>
        </w:tc>
        <w:tc>
          <w:tcPr>
            <w:tcW w:w="2890" w:type="dxa"/>
            <w:vAlign w:val="center"/>
          </w:tcPr>
          <w:p w:rsidR="006E0D1B" w:rsidRPr="005B46A2" w:rsidRDefault="006E0D1B" w:rsidP="007E5821">
            <w:pPr>
              <w:jc w:val="cente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Centro teisėti interesai</w:t>
            </w:r>
          </w:p>
        </w:tc>
        <w:tc>
          <w:tcPr>
            <w:tcW w:w="3137" w:type="dxa"/>
            <w:shd w:val="clear" w:color="auto" w:fill="auto"/>
            <w:vAlign w:val="center"/>
          </w:tcPr>
          <w:p w:rsidR="006E0D1B" w:rsidRPr="005B46A2" w:rsidRDefault="006E0D1B" w:rsidP="007E5821">
            <w:pPr>
              <w:jc w:val="cente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Tol, kol pasibaigs darbo santykiai.</w:t>
            </w:r>
          </w:p>
        </w:tc>
      </w:tr>
    </w:tbl>
    <w:p w:rsidR="006E0D1B" w:rsidRDefault="006E0D1B" w:rsidP="006E0D1B">
      <w:pPr>
        <w:jc w:val="both"/>
        <w:rPr>
          <w:rStyle w:val="shorttext"/>
          <w:color w:val="FF0000"/>
        </w:rPr>
      </w:pPr>
    </w:p>
    <w:p w:rsidR="006E0D1B" w:rsidRPr="00573339" w:rsidRDefault="006E0D1B" w:rsidP="006E0D1B">
      <w:pPr>
        <w:jc w:val="both"/>
        <w:rPr>
          <w:rStyle w:val="shorttext"/>
          <w:color w:val="FF0000"/>
        </w:rPr>
      </w:pPr>
      <w:r>
        <w:rPr>
          <w:rStyle w:val="shorttext"/>
          <w:color w:val="FF0000"/>
        </w:rPr>
        <w:t xml:space="preserve"> </w:t>
      </w:r>
      <w:r>
        <w:rPr>
          <w:rStyle w:val="shorttext"/>
          <w:color w:val="FF0000"/>
        </w:rPr>
        <w:tab/>
      </w:r>
      <w:r w:rsidRPr="005B46A2">
        <w:rPr>
          <w:rStyle w:val="shorttext"/>
          <w:rFonts w:ascii="Times New Roman" w:hAnsi="Times New Roman" w:cs="Times New Roman"/>
          <w:color w:val="000000" w:themeColor="text1"/>
          <w:sz w:val="24"/>
          <w:szCs w:val="24"/>
        </w:rPr>
        <w:t xml:space="preserve">Kai kuriais atvejais </w:t>
      </w:r>
      <w:r>
        <w:rPr>
          <w:rStyle w:val="shorttext"/>
          <w:rFonts w:ascii="Times New Roman" w:hAnsi="Times New Roman" w:cs="Times New Roman"/>
          <w:color w:val="000000" w:themeColor="text1"/>
          <w:sz w:val="24"/>
          <w:szCs w:val="24"/>
        </w:rPr>
        <w:t>s</w:t>
      </w:r>
      <w:r w:rsidRPr="005B46A2">
        <w:rPr>
          <w:rStyle w:val="shorttext"/>
          <w:rFonts w:ascii="Times New Roman" w:hAnsi="Times New Roman" w:cs="Times New Roman"/>
          <w:color w:val="000000" w:themeColor="text1"/>
          <w:sz w:val="24"/>
          <w:szCs w:val="24"/>
        </w:rPr>
        <w:t xml:space="preserve">iūloma asmens subjektams patiems nuspręsti, ar nori, kad vidinės komunikacijos priemonėse apie juos skelbtų kokią nors informaciją. Pavyzdžiui, prašoma   sutikimo paskelbti  </w:t>
      </w:r>
      <w:r>
        <w:rPr>
          <w:rStyle w:val="shorttext"/>
          <w:rFonts w:ascii="Times New Roman" w:hAnsi="Times New Roman" w:cs="Times New Roman"/>
          <w:color w:val="000000" w:themeColor="text1"/>
          <w:sz w:val="24"/>
          <w:szCs w:val="24"/>
        </w:rPr>
        <w:t xml:space="preserve"> nuotrauką, gimimo datą.</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5B46A2" w:rsidTr="007E5821">
        <w:trPr>
          <w:trHeight w:val="424"/>
        </w:trPr>
        <w:tc>
          <w:tcPr>
            <w:tcW w:w="3754"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t>Asmens duomenų kategorijos</w:t>
            </w:r>
          </w:p>
        </w:tc>
        <w:tc>
          <w:tcPr>
            <w:tcW w:w="2890"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t>Teisinis pagrindas</w:t>
            </w:r>
          </w:p>
        </w:tc>
        <w:tc>
          <w:tcPr>
            <w:tcW w:w="3137" w:type="dxa"/>
            <w:shd w:val="clear" w:color="auto" w:fill="F2F2F2" w:themeFill="background1" w:themeFillShade="F2"/>
            <w:vAlign w:val="center"/>
          </w:tcPr>
          <w:p w:rsidR="006E0D1B" w:rsidRPr="005B46A2" w:rsidRDefault="006E0D1B" w:rsidP="007E5821">
            <w:pPr>
              <w:jc w:val="center"/>
              <w:rPr>
                <w:rFonts w:ascii="Times New Roman" w:hAnsi="Times New Roman" w:cs="Times New Roman"/>
                <w:b/>
                <w:color w:val="000000" w:themeColor="text1"/>
                <w:sz w:val="24"/>
                <w:szCs w:val="24"/>
              </w:rPr>
            </w:pPr>
            <w:r w:rsidRPr="005B46A2">
              <w:rPr>
                <w:rFonts w:ascii="Times New Roman" w:hAnsi="Times New Roman" w:cs="Times New Roman"/>
                <w:b/>
                <w:color w:val="000000" w:themeColor="text1"/>
                <w:sz w:val="24"/>
                <w:szCs w:val="24"/>
              </w:rPr>
              <w:t>Duomenų saugojimo laikotarpis</w:t>
            </w:r>
          </w:p>
        </w:tc>
      </w:tr>
      <w:tr w:rsidR="006E0D1B" w:rsidRPr="005B46A2" w:rsidTr="007E5821">
        <w:tc>
          <w:tcPr>
            <w:tcW w:w="3754" w:type="dxa"/>
          </w:tcPr>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Nuotrauka</w:t>
            </w:r>
          </w:p>
          <w:p w:rsidR="006E0D1B" w:rsidRPr="005B46A2" w:rsidRDefault="006E0D1B" w:rsidP="006E0D1B">
            <w:pPr>
              <w:pStyle w:val="Sraopastraipa"/>
              <w:numPr>
                <w:ilvl w:val="0"/>
                <w:numId w:val="5"/>
              </w:numPr>
              <w:ind w:left="414"/>
              <w:jc w:val="left"/>
              <w:rPr>
                <w:color w:val="000000" w:themeColor="text1"/>
                <w:sz w:val="24"/>
                <w:szCs w:val="24"/>
                <w:lang w:val="lt-LT"/>
              </w:rPr>
            </w:pPr>
            <w:r w:rsidRPr="005B46A2">
              <w:rPr>
                <w:color w:val="000000" w:themeColor="text1"/>
                <w:sz w:val="24"/>
                <w:szCs w:val="24"/>
                <w:lang w:val="lt-LT"/>
              </w:rPr>
              <w:t>Gimimo data</w:t>
            </w:r>
          </w:p>
          <w:p w:rsidR="006E0D1B" w:rsidRPr="005B46A2" w:rsidRDefault="006E0D1B" w:rsidP="007E5821">
            <w:pPr>
              <w:pStyle w:val="Sraopastraipa"/>
              <w:ind w:left="414"/>
              <w:jc w:val="left"/>
              <w:rPr>
                <w:color w:val="000000" w:themeColor="text1"/>
                <w:sz w:val="24"/>
                <w:szCs w:val="24"/>
                <w:lang w:val="lt-LT"/>
              </w:rPr>
            </w:pPr>
            <w:r w:rsidRPr="005B46A2">
              <w:rPr>
                <w:color w:val="000000" w:themeColor="text1"/>
                <w:sz w:val="24"/>
                <w:szCs w:val="24"/>
                <w:lang w:val="lt-LT"/>
              </w:rPr>
              <w:t xml:space="preserve"> </w:t>
            </w:r>
          </w:p>
        </w:tc>
        <w:tc>
          <w:tcPr>
            <w:tcW w:w="2890" w:type="dxa"/>
            <w:vAlign w:val="center"/>
          </w:tcPr>
          <w:p w:rsidR="006E0D1B" w:rsidRPr="005B46A2" w:rsidRDefault="006E0D1B" w:rsidP="007E5821">
            <w:pPr>
              <w:jc w:val="cente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 xml:space="preserve">Asmens subjekto sutikimas  </w:t>
            </w:r>
          </w:p>
        </w:tc>
        <w:tc>
          <w:tcPr>
            <w:tcW w:w="3137" w:type="dxa"/>
            <w:shd w:val="clear" w:color="auto" w:fill="auto"/>
            <w:vAlign w:val="center"/>
          </w:tcPr>
          <w:p w:rsidR="006E0D1B" w:rsidRPr="005B46A2" w:rsidRDefault="006E0D1B" w:rsidP="007E5821">
            <w:pPr>
              <w:jc w:val="center"/>
              <w:rPr>
                <w:rFonts w:ascii="Times New Roman" w:hAnsi="Times New Roman" w:cs="Times New Roman"/>
                <w:color w:val="000000" w:themeColor="text1"/>
                <w:sz w:val="24"/>
                <w:szCs w:val="24"/>
              </w:rPr>
            </w:pPr>
            <w:r w:rsidRPr="005B46A2">
              <w:rPr>
                <w:rFonts w:ascii="Times New Roman" w:hAnsi="Times New Roman" w:cs="Times New Roman"/>
                <w:color w:val="000000" w:themeColor="text1"/>
                <w:sz w:val="24"/>
                <w:szCs w:val="24"/>
              </w:rPr>
              <w:t>Tol, kol pasibaigs darbo santykiai.</w:t>
            </w:r>
          </w:p>
        </w:tc>
      </w:tr>
    </w:tbl>
    <w:p w:rsidR="006E0D1B" w:rsidRPr="006070BC" w:rsidRDefault="006E0D1B" w:rsidP="006E0D1B">
      <w:pPr>
        <w:pStyle w:val="Betarp"/>
        <w:jc w:val="both"/>
        <w:rPr>
          <w:rFonts w:ascii="Times New Roman" w:hAnsi="Times New Roman" w:cs="Times New Roman"/>
          <w:color w:val="FF0000"/>
          <w:sz w:val="24"/>
          <w:szCs w:val="24"/>
        </w:rPr>
      </w:pPr>
      <w:r w:rsidRPr="00573339">
        <w:rPr>
          <w:rFonts w:ascii="Times New Roman" w:hAnsi="Times New Roman" w:cs="Times New Roman"/>
          <w:color w:val="FF0000"/>
          <w:sz w:val="24"/>
          <w:szCs w:val="24"/>
        </w:rPr>
        <w:tab/>
      </w:r>
    </w:p>
    <w:p w:rsidR="006E0D1B" w:rsidRDefault="006E0D1B" w:rsidP="006E0D1B">
      <w:pPr>
        <w:jc w:val="both"/>
        <w:rPr>
          <w:rStyle w:val="shorttext"/>
          <w:rFonts w:ascii="Times New Roman" w:hAnsi="Times New Roman" w:cs="Times New Roman"/>
          <w:sz w:val="24"/>
          <w:szCs w:val="24"/>
        </w:rPr>
      </w:pPr>
      <w:r w:rsidRPr="006070B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6070BC">
        <w:rPr>
          <w:rFonts w:ascii="Times New Roman" w:hAnsi="Times New Roman" w:cs="Times New Roman"/>
          <w:color w:val="000000" w:themeColor="text1"/>
          <w:sz w:val="24"/>
          <w:szCs w:val="24"/>
        </w:rPr>
        <w:t xml:space="preserve"> </w:t>
      </w:r>
      <w:r w:rsidRPr="006070BC">
        <w:rPr>
          <w:rStyle w:val="shorttext"/>
          <w:rFonts w:ascii="Times New Roman" w:hAnsi="Times New Roman" w:cs="Times New Roman"/>
          <w:color w:val="000000" w:themeColor="text1"/>
          <w:sz w:val="24"/>
          <w:szCs w:val="24"/>
        </w:rPr>
        <w:t>Vidinių renginių, seminarų, mokymų,  parodų, konkursų, švenčių, minėjimų, sporto renginių valdymas  – duomenys tvarkomi tinkamų vietinių ar  pasitelktų paslaugų  teikėjų organizavimui ir valdymui (registracijai)</w:t>
      </w:r>
      <w:r w:rsidRPr="006070BC">
        <w:rPr>
          <w:rStyle w:val="shorttext"/>
          <w:rFonts w:ascii="Times New Roman" w:hAnsi="Times New Roman" w:cs="Times New Roman"/>
          <w:sz w:val="24"/>
          <w:szCs w:val="24"/>
        </w:rPr>
        <w:t xml:space="preserve">. Informuojama, kad renginiuose ir konkursuose gali būti fotografuojama ir filmuojama, o gauta medžiaga gali būti skelbiama   komunikacijos priemonėse  </w:t>
      </w:r>
      <w:r w:rsidR="00D43042">
        <w:rPr>
          <w:rStyle w:val="shorttext"/>
          <w:rFonts w:ascii="Times New Roman" w:hAnsi="Times New Roman" w:cs="Times New Roman"/>
          <w:sz w:val="24"/>
          <w:szCs w:val="24"/>
        </w:rPr>
        <w:t>–</w:t>
      </w:r>
      <w:r w:rsidRPr="006070BC">
        <w:rPr>
          <w:rStyle w:val="shorttext"/>
          <w:rFonts w:ascii="Times New Roman" w:hAnsi="Times New Roman" w:cs="Times New Roman"/>
          <w:sz w:val="24"/>
          <w:szCs w:val="24"/>
        </w:rPr>
        <w:t>Centro  tinklapyje</w:t>
      </w:r>
      <w:r>
        <w:rPr>
          <w:rStyle w:val="shorttext"/>
          <w:rFonts w:ascii="Times New Roman" w:hAnsi="Times New Roman" w:cs="Times New Roman"/>
          <w:sz w:val="24"/>
          <w:szCs w:val="24"/>
        </w:rPr>
        <w:t>,</w:t>
      </w:r>
      <w:r w:rsidRPr="006070BC">
        <w:rPr>
          <w:rStyle w:val="shorttext"/>
          <w:rFonts w:ascii="Times New Roman" w:hAnsi="Times New Roman" w:cs="Times New Roman"/>
          <w:sz w:val="24"/>
          <w:szCs w:val="24"/>
        </w:rPr>
        <w:t xml:space="preserve"> stenduose,</w:t>
      </w:r>
      <w:r w:rsidR="00D43042">
        <w:rPr>
          <w:rStyle w:val="shorttext"/>
          <w:rFonts w:ascii="Times New Roman" w:hAnsi="Times New Roman" w:cs="Times New Roman"/>
          <w:sz w:val="24"/>
          <w:szCs w:val="24"/>
        </w:rPr>
        <w:t xml:space="preserve"> </w:t>
      </w:r>
      <w:r w:rsidRPr="006070BC">
        <w:rPr>
          <w:rStyle w:val="shorttext"/>
          <w:rFonts w:ascii="Times New Roman" w:hAnsi="Times New Roman" w:cs="Times New Roman"/>
          <w:sz w:val="24"/>
          <w:szCs w:val="24"/>
        </w:rPr>
        <w:t>informacinėse lentose  ir kartais netgi naudojama išorinės komunikacijos tikslais.</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6070BC" w:rsidTr="007E5821">
        <w:trPr>
          <w:trHeight w:val="424"/>
        </w:trPr>
        <w:tc>
          <w:tcPr>
            <w:tcW w:w="3754" w:type="dxa"/>
            <w:shd w:val="clear" w:color="auto" w:fill="F2F2F2" w:themeFill="background1" w:themeFillShade="F2"/>
            <w:vAlign w:val="center"/>
          </w:tcPr>
          <w:p w:rsidR="006E0D1B" w:rsidRPr="006070BC" w:rsidRDefault="006E0D1B" w:rsidP="007E5821">
            <w:pPr>
              <w:jc w:val="center"/>
              <w:rPr>
                <w:rFonts w:ascii="Times New Roman" w:hAnsi="Times New Roman" w:cs="Times New Roman"/>
                <w:b/>
                <w:sz w:val="24"/>
                <w:szCs w:val="24"/>
              </w:rPr>
            </w:pPr>
            <w:r w:rsidRPr="006070BC">
              <w:rPr>
                <w:rFonts w:ascii="Times New Roman" w:hAnsi="Times New Roman" w:cs="Times New Roman"/>
                <w:b/>
                <w:sz w:val="24"/>
                <w:szCs w:val="24"/>
              </w:rPr>
              <w:t>Asmens duomenų kategorijos</w:t>
            </w:r>
          </w:p>
        </w:tc>
        <w:tc>
          <w:tcPr>
            <w:tcW w:w="2890" w:type="dxa"/>
            <w:shd w:val="clear" w:color="auto" w:fill="F2F2F2" w:themeFill="background1" w:themeFillShade="F2"/>
            <w:vAlign w:val="center"/>
          </w:tcPr>
          <w:p w:rsidR="006E0D1B" w:rsidRPr="006070BC" w:rsidRDefault="006E0D1B" w:rsidP="007E5821">
            <w:pPr>
              <w:jc w:val="center"/>
              <w:rPr>
                <w:rFonts w:ascii="Times New Roman" w:hAnsi="Times New Roman" w:cs="Times New Roman"/>
                <w:b/>
                <w:sz w:val="24"/>
                <w:szCs w:val="24"/>
              </w:rPr>
            </w:pPr>
            <w:r w:rsidRPr="006070BC">
              <w:rPr>
                <w:rFonts w:ascii="Times New Roman" w:hAnsi="Times New Roman" w:cs="Times New Roman"/>
                <w:b/>
                <w:sz w:val="24"/>
                <w:szCs w:val="24"/>
              </w:rPr>
              <w:t>Teisinis pagrindas</w:t>
            </w:r>
          </w:p>
        </w:tc>
        <w:tc>
          <w:tcPr>
            <w:tcW w:w="3137" w:type="dxa"/>
            <w:shd w:val="clear" w:color="auto" w:fill="F2F2F2" w:themeFill="background1" w:themeFillShade="F2"/>
            <w:vAlign w:val="center"/>
          </w:tcPr>
          <w:p w:rsidR="006E0D1B" w:rsidRPr="006070BC" w:rsidRDefault="006E0D1B" w:rsidP="007E5821">
            <w:pPr>
              <w:jc w:val="center"/>
              <w:rPr>
                <w:rFonts w:ascii="Times New Roman" w:hAnsi="Times New Roman" w:cs="Times New Roman"/>
                <w:b/>
                <w:sz w:val="24"/>
                <w:szCs w:val="24"/>
              </w:rPr>
            </w:pPr>
            <w:r w:rsidRPr="006070BC">
              <w:rPr>
                <w:rFonts w:ascii="Times New Roman" w:hAnsi="Times New Roman" w:cs="Times New Roman"/>
                <w:b/>
                <w:sz w:val="24"/>
                <w:szCs w:val="24"/>
              </w:rPr>
              <w:t>Duomenų saugojimo laikotarpis</w:t>
            </w:r>
          </w:p>
        </w:tc>
      </w:tr>
      <w:tr w:rsidR="006E0D1B" w:rsidRPr="006070BC" w:rsidTr="007E5821">
        <w:trPr>
          <w:trHeight w:val="1178"/>
        </w:trPr>
        <w:tc>
          <w:tcPr>
            <w:tcW w:w="3754" w:type="dxa"/>
          </w:tcPr>
          <w:p w:rsidR="006E0D1B" w:rsidRPr="006070BC" w:rsidRDefault="006E0D1B" w:rsidP="006E0D1B">
            <w:pPr>
              <w:pStyle w:val="Sraopastraipa"/>
              <w:numPr>
                <w:ilvl w:val="0"/>
                <w:numId w:val="5"/>
              </w:numPr>
              <w:ind w:left="414"/>
              <w:jc w:val="left"/>
              <w:rPr>
                <w:sz w:val="24"/>
                <w:szCs w:val="24"/>
                <w:lang w:val="lt-LT"/>
              </w:rPr>
            </w:pPr>
            <w:r w:rsidRPr="006070BC">
              <w:rPr>
                <w:sz w:val="24"/>
                <w:szCs w:val="24"/>
                <w:lang w:val="lt-LT"/>
              </w:rPr>
              <w:t>Vardas ir pavardė</w:t>
            </w:r>
          </w:p>
          <w:p w:rsidR="006E0D1B" w:rsidRPr="006070BC" w:rsidRDefault="006E0D1B" w:rsidP="006E0D1B">
            <w:pPr>
              <w:pStyle w:val="Sraopastraipa"/>
              <w:numPr>
                <w:ilvl w:val="0"/>
                <w:numId w:val="5"/>
              </w:numPr>
              <w:ind w:left="414"/>
              <w:jc w:val="left"/>
              <w:rPr>
                <w:sz w:val="24"/>
                <w:szCs w:val="24"/>
                <w:lang w:val="lt-LT"/>
              </w:rPr>
            </w:pPr>
            <w:r w:rsidRPr="006070BC">
              <w:rPr>
                <w:sz w:val="24"/>
                <w:szCs w:val="24"/>
                <w:lang w:val="lt-LT"/>
              </w:rPr>
              <w:t>Pareigos</w:t>
            </w:r>
          </w:p>
          <w:p w:rsidR="006E0D1B" w:rsidRPr="006070BC" w:rsidRDefault="006E0D1B" w:rsidP="006E0D1B">
            <w:pPr>
              <w:pStyle w:val="Sraopastraipa"/>
              <w:numPr>
                <w:ilvl w:val="0"/>
                <w:numId w:val="5"/>
              </w:numPr>
              <w:ind w:left="414"/>
              <w:jc w:val="left"/>
              <w:rPr>
                <w:sz w:val="24"/>
                <w:szCs w:val="24"/>
                <w:lang w:val="lt-LT"/>
              </w:rPr>
            </w:pPr>
            <w:r w:rsidRPr="006070BC">
              <w:rPr>
                <w:sz w:val="24"/>
                <w:szCs w:val="24"/>
                <w:lang w:val="lt-LT"/>
              </w:rPr>
              <w:t>Kontaktiniai duomenys</w:t>
            </w:r>
          </w:p>
          <w:p w:rsidR="006E0D1B" w:rsidRPr="006070BC" w:rsidRDefault="006E0D1B" w:rsidP="007E5821">
            <w:pPr>
              <w:pStyle w:val="Sraopastraipa"/>
              <w:ind w:left="414"/>
              <w:jc w:val="left"/>
              <w:rPr>
                <w:sz w:val="24"/>
                <w:szCs w:val="24"/>
                <w:lang w:val="lt-LT"/>
              </w:rPr>
            </w:pPr>
          </w:p>
        </w:tc>
        <w:tc>
          <w:tcPr>
            <w:tcW w:w="2890" w:type="dxa"/>
            <w:vMerge w:val="restart"/>
            <w:vAlign w:val="center"/>
          </w:tcPr>
          <w:p w:rsidR="006E0D1B" w:rsidRPr="006070BC" w:rsidRDefault="006E0D1B" w:rsidP="007E5821">
            <w:pPr>
              <w:jc w:val="center"/>
              <w:rPr>
                <w:rFonts w:ascii="Times New Roman" w:hAnsi="Times New Roman" w:cs="Times New Roman"/>
                <w:sz w:val="24"/>
                <w:szCs w:val="24"/>
              </w:rPr>
            </w:pPr>
            <w:r w:rsidRPr="006070BC">
              <w:rPr>
                <w:rFonts w:ascii="Times New Roman" w:hAnsi="Times New Roman" w:cs="Times New Roman"/>
                <w:sz w:val="24"/>
                <w:szCs w:val="24"/>
              </w:rPr>
              <w:t>Centro  teisėti interesai</w:t>
            </w:r>
          </w:p>
        </w:tc>
        <w:tc>
          <w:tcPr>
            <w:tcW w:w="3137" w:type="dxa"/>
            <w:shd w:val="clear" w:color="auto" w:fill="auto"/>
            <w:vAlign w:val="center"/>
          </w:tcPr>
          <w:p w:rsidR="006E0D1B" w:rsidRPr="006070BC" w:rsidRDefault="006E0D1B" w:rsidP="007E5821">
            <w:pPr>
              <w:jc w:val="center"/>
              <w:rPr>
                <w:rFonts w:ascii="Times New Roman" w:hAnsi="Times New Roman" w:cs="Times New Roman"/>
                <w:sz w:val="24"/>
                <w:szCs w:val="24"/>
              </w:rPr>
            </w:pPr>
            <w:r w:rsidRPr="006070BC">
              <w:rPr>
                <w:rFonts w:ascii="Times New Roman" w:hAnsi="Times New Roman" w:cs="Times New Roman"/>
                <w:sz w:val="24"/>
                <w:szCs w:val="24"/>
              </w:rPr>
              <w:t>Tol, kol pasibaigs darbo santykiai.</w:t>
            </w:r>
          </w:p>
          <w:p w:rsidR="006E0D1B" w:rsidRDefault="006E0D1B" w:rsidP="007E5821">
            <w:pPr>
              <w:jc w:val="center"/>
              <w:rPr>
                <w:rFonts w:ascii="Times New Roman" w:hAnsi="Times New Roman" w:cs="Times New Roman"/>
                <w:sz w:val="24"/>
                <w:szCs w:val="24"/>
              </w:rPr>
            </w:pPr>
            <w:r w:rsidRPr="006070BC">
              <w:rPr>
                <w:rFonts w:ascii="Times New Roman" w:hAnsi="Times New Roman" w:cs="Times New Roman"/>
                <w:sz w:val="24"/>
                <w:szCs w:val="24"/>
              </w:rPr>
              <w:t xml:space="preserve">Asmens duomenys bus saugomi </w:t>
            </w:r>
            <w:r w:rsidRPr="00733F19">
              <w:rPr>
                <w:rFonts w:ascii="Times New Roman" w:hAnsi="Times New Roman" w:cs="Times New Roman"/>
                <w:sz w:val="24"/>
                <w:szCs w:val="24"/>
              </w:rPr>
              <w:t>pagal galiojančių teisės aktų reikalavimus</w:t>
            </w:r>
            <w:r w:rsidRPr="00AA6B48">
              <w:t>.</w:t>
            </w:r>
            <w:r w:rsidRPr="00AA6B48">
              <w:rPr>
                <w:vertAlign w:val="superscript"/>
              </w:rPr>
              <w:footnoteReference w:id="6"/>
            </w:r>
          </w:p>
          <w:p w:rsidR="006E0D1B" w:rsidRPr="006070BC" w:rsidRDefault="006E0D1B" w:rsidP="007E5821">
            <w:pPr>
              <w:jc w:val="center"/>
              <w:rPr>
                <w:rFonts w:ascii="Times New Roman" w:hAnsi="Times New Roman" w:cs="Times New Roman"/>
                <w:sz w:val="24"/>
                <w:szCs w:val="24"/>
              </w:rPr>
            </w:pPr>
          </w:p>
        </w:tc>
      </w:tr>
      <w:tr w:rsidR="006E0D1B" w:rsidRPr="006070BC" w:rsidTr="007E5821">
        <w:trPr>
          <w:trHeight w:val="1177"/>
        </w:trPr>
        <w:tc>
          <w:tcPr>
            <w:tcW w:w="3754" w:type="dxa"/>
          </w:tcPr>
          <w:p w:rsidR="006E0D1B" w:rsidRPr="006070BC" w:rsidRDefault="006E0D1B" w:rsidP="006E0D1B">
            <w:pPr>
              <w:pStyle w:val="Sraopastraipa"/>
              <w:numPr>
                <w:ilvl w:val="0"/>
                <w:numId w:val="5"/>
              </w:numPr>
              <w:ind w:left="414"/>
              <w:jc w:val="left"/>
              <w:rPr>
                <w:sz w:val="24"/>
                <w:szCs w:val="24"/>
                <w:lang w:val="lt-LT"/>
              </w:rPr>
            </w:pPr>
            <w:r w:rsidRPr="006070BC">
              <w:rPr>
                <w:sz w:val="24"/>
                <w:szCs w:val="24"/>
                <w:lang w:val="lt-LT"/>
              </w:rPr>
              <w:t>Informacija, kurios reikia norint dalyvauti atitinkamame renginyje arba konkurse</w:t>
            </w:r>
          </w:p>
        </w:tc>
        <w:tc>
          <w:tcPr>
            <w:tcW w:w="2890" w:type="dxa"/>
            <w:vMerge/>
            <w:vAlign w:val="center"/>
          </w:tcPr>
          <w:p w:rsidR="006E0D1B" w:rsidRPr="006070BC" w:rsidRDefault="006E0D1B" w:rsidP="007E5821">
            <w:pPr>
              <w:jc w:val="center"/>
              <w:rPr>
                <w:rFonts w:ascii="Times New Roman" w:hAnsi="Times New Roman" w:cs="Times New Roman"/>
                <w:sz w:val="24"/>
                <w:szCs w:val="24"/>
              </w:rPr>
            </w:pPr>
          </w:p>
        </w:tc>
        <w:tc>
          <w:tcPr>
            <w:tcW w:w="3137" w:type="dxa"/>
            <w:shd w:val="clear" w:color="auto" w:fill="auto"/>
            <w:vAlign w:val="center"/>
          </w:tcPr>
          <w:p w:rsidR="006E0D1B" w:rsidRPr="006070BC" w:rsidRDefault="006E0D1B" w:rsidP="007E5821">
            <w:pPr>
              <w:jc w:val="center"/>
              <w:rPr>
                <w:rFonts w:ascii="Times New Roman" w:hAnsi="Times New Roman" w:cs="Times New Roman"/>
                <w:sz w:val="24"/>
                <w:szCs w:val="24"/>
              </w:rPr>
            </w:pPr>
            <w:r w:rsidRPr="006070BC">
              <w:rPr>
                <w:rFonts w:ascii="Times New Roman" w:hAnsi="Times New Roman" w:cs="Times New Roman"/>
                <w:sz w:val="24"/>
                <w:szCs w:val="24"/>
              </w:rPr>
              <w:t xml:space="preserve">Iki </w:t>
            </w:r>
            <w:r>
              <w:rPr>
                <w:rFonts w:ascii="Times New Roman" w:hAnsi="Times New Roman" w:cs="Times New Roman"/>
                <w:sz w:val="24"/>
                <w:szCs w:val="24"/>
              </w:rPr>
              <w:t xml:space="preserve"> </w:t>
            </w:r>
            <w:r w:rsidRPr="006070BC">
              <w:rPr>
                <w:rFonts w:ascii="Times New Roman" w:hAnsi="Times New Roman" w:cs="Times New Roman"/>
                <w:sz w:val="24"/>
                <w:szCs w:val="24"/>
              </w:rPr>
              <w:t>renginio ar konkurso pabaigos</w:t>
            </w:r>
          </w:p>
        </w:tc>
      </w:tr>
    </w:tbl>
    <w:p w:rsidR="006E0D1B" w:rsidRPr="006070BC" w:rsidRDefault="006E0D1B" w:rsidP="006E0D1B">
      <w:pPr>
        <w:rPr>
          <w:rStyle w:val="shorttext"/>
          <w:rFonts w:ascii="Times New Roman" w:hAnsi="Times New Roman" w:cs="Times New Roman"/>
          <w:sz w:val="24"/>
          <w:szCs w:val="24"/>
        </w:rPr>
      </w:pPr>
    </w:p>
    <w:p w:rsidR="006E0D1B" w:rsidRPr="00C137FD" w:rsidRDefault="006E0D1B" w:rsidP="006E0D1B">
      <w:pPr>
        <w:pStyle w:val="Antrat3"/>
        <w:numPr>
          <w:ilvl w:val="0"/>
          <w:numId w:val="0"/>
        </w:numPr>
        <w:jc w:val="both"/>
        <w:rPr>
          <w:rStyle w:val="shorttext"/>
          <w:b w:val="0"/>
          <w:sz w:val="24"/>
          <w:szCs w:val="24"/>
          <w:lang w:val="lt-LT"/>
        </w:rPr>
      </w:pPr>
      <w:r>
        <w:rPr>
          <w:rStyle w:val="shorttext"/>
          <w:sz w:val="24"/>
          <w:szCs w:val="24"/>
          <w:lang w:val="lt-LT"/>
        </w:rPr>
        <w:tab/>
      </w:r>
      <w:r>
        <w:rPr>
          <w:rStyle w:val="shorttext"/>
          <w:b w:val="0"/>
          <w:sz w:val="24"/>
          <w:szCs w:val="24"/>
          <w:lang w:val="lt-LT"/>
        </w:rPr>
        <w:t>12.</w:t>
      </w:r>
      <w:r w:rsidRPr="00C137FD">
        <w:rPr>
          <w:rStyle w:val="shorttext"/>
          <w:b w:val="0"/>
          <w:sz w:val="24"/>
          <w:szCs w:val="24"/>
          <w:lang w:val="lt-LT"/>
        </w:rPr>
        <w:t xml:space="preserve"> Užtikrinimas, </w:t>
      </w:r>
      <w:r>
        <w:rPr>
          <w:rStyle w:val="shorttext"/>
          <w:b w:val="0"/>
          <w:sz w:val="24"/>
          <w:szCs w:val="24"/>
          <w:lang w:val="lt-LT"/>
        </w:rPr>
        <w:t xml:space="preserve"> kad darbuotojai </w:t>
      </w:r>
      <w:r w:rsidRPr="00C137FD">
        <w:rPr>
          <w:rStyle w:val="shorttext"/>
          <w:b w:val="0"/>
          <w:sz w:val="24"/>
          <w:szCs w:val="24"/>
          <w:lang w:val="lt-LT"/>
        </w:rPr>
        <w:t xml:space="preserve"> turėt</w:t>
      </w:r>
      <w:r>
        <w:rPr>
          <w:rStyle w:val="shorttext"/>
          <w:b w:val="0"/>
          <w:sz w:val="24"/>
          <w:szCs w:val="24"/>
          <w:lang w:val="lt-LT"/>
        </w:rPr>
        <w:t xml:space="preserve">ų  </w:t>
      </w:r>
      <w:r w:rsidRPr="00C137FD">
        <w:rPr>
          <w:rStyle w:val="shorttext"/>
          <w:b w:val="0"/>
          <w:sz w:val="24"/>
          <w:szCs w:val="24"/>
          <w:lang w:val="lt-LT"/>
        </w:rPr>
        <w:t>visas darbui būtinas IT priemones – duomenys  tvarkom</w:t>
      </w:r>
      <w:r>
        <w:rPr>
          <w:rStyle w:val="shorttext"/>
          <w:b w:val="0"/>
          <w:sz w:val="24"/>
          <w:szCs w:val="24"/>
          <w:lang w:val="lt-LT"/>
        </w:rPr>
        <w:t>i</w:t>
      </w:r>
      <w:r w:rsidRPr="00C137FD">
        <w:rPr>
          <w:rStyle w:val="shorttext"/>
          <w:b w:val="0"/>
          <w:sz w:val="24"/>
          <w:szCs w:val="24"/>
          <w:lang w:val="lt-LT"/>
        </w:rPr>
        <w:t xml:space="preserve"> tam, kad suteikti   visas IT priemones, kurių   reikia su darbu susijusioms </w:t>
      </w:r>
      <w:r w:rsidRPr="00C137FD">
        <w:rPr>
          <w:rStyle w:val="shorttext"/>
          <w:b w:val="0"/>
          <w:sz w:val="24"/>
          <w:szCs w:val="24"/>
          <w:lang w:val="lt-LT"/>
        </w:rPr>
        <w:lastRenderedPageBreak/>
        <w:t xml:space="preserve">pareigoms vykdyti.  Asmens duomenys   naudojami  </w:t>
      </w:r>
      <w:r w:rsidRPr="00C137FD">
        <w:rPr>
          <w:rStyle w:val="shorttext"/>
          <w:b w:val="0"/>
          <w:sz w:val="24"/>
          <w:szCs w:val="24"/>
        </w:rPr>
        <w:t>Centro</w:t>
      </w:r>
      <w:r w:rsidRPr="00C137FD">
        <w:rPr>
          <w:rStyle w:val="shorttext"/>
          <w:b w:val="0"/>
          <w:sz w:val="24"/>
          <w:szCs w:val="24"/>
          <w:lang w:val="lt-LT"/>
        </w:rPr>
        <w:t xml:space="preserve"> skirtos</w:t>
      </w:r>
      <w:r w:rsidRPr="00C137FD">
        <w:rPr>
          <w:rStyle w:val="shorttext"/>
          <w:b w:val="0"/>
          <w:sz w:val="24"/>
          <w:szCs w:val="24"/>
        </w:rPr>
        <w:t xml:space="preserve"> </w:t>
      </w:r>
      <w:r>
        <w:rPr>
          <w:rStyle w:val="shorttext"/>
          <w:b w:val="0"/>
          <w:sz w:val="24"/>
          <w:szCs w:val="24"/>
          <w:lang w:val="lt-LT"/>
        </w:rPr>
        <w:t xml:space="preserve"> el. pašto dėžutės </w:t>
      </w:r>
      <w:r w:rsidRPr="00C137FD">
        <w:rPr>
          <w:rStyle w:val="shorttext"/>
          <w:b w:val="0"/>
          <w:sz w:val="24"/>
          <w:szCs w:val="24"/>
          <w:lang w:val="lt-LT"/>
        </w:rPr>
        <w:t xml:space="preserve"> ir IT naudotojo paskyros   sukūrimui.  </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C137FD" w:rsidTr="007E5821">
        <w:trPr>
          <w:trHeight w:val="424"/>
        </w:trPr>
        <w:tc>
          <w:tcPr>
            <w:tcW w:w="3754" w:type="dxa"/>
            <w:shd w:val="clear" w:color="auto" w:fill="F2F2F2" w:themeFill="background1" w:themeFillShade="F2"/>
            <w:vAlign w:val="center"/>
          </w:tcPr>
          <w:p w:rsidR="006E0D1B" w:rsidRPr="00C137FD" w:rsidRDefault="006E0D1B" w:rsidP="007E5821">
            <w:pPr>
              <w:jc w:val="center"/>
              <w:rPr>
                <w:rFonts w:ascii="Times New Roman" w:hAnsi="Times New Roman" w:cs="Times New Roman"/>
                <w:b/>
                <w:sz w:val="24"/>
                <w:szCs w:val="24"/>
              </w:rPr>
            </w:pPr>
            <w:r w:rsidRPr="00C137FD">
              <w:rPr>
                <w:rFonts w:ascii="Times New Roman" w:hAnsi="Times New Roman" w:cs="Times New Roman"/>
                <w:b/>
                <w:sz w:val="24"/>
                <w:szCs w:val="24"/>
              </w:rPr>
              <w:t>Asmens duomenų kategorijos</w:t>
            </w:r>
          </w:p>
        </w:tc>
        <w:tc>
          <w:tcPr>
            <w:tcW w:w="2890" w:type="dxa"/>
            <w:shd w:val="clear" w:color="auto" w:fill="F2F2F2" w:themeFill="background1" w:themeFillShade="F2"/>
            <w:vAlign w:val="center"/>
          </w:tcPr>
          <w:p w:rsidR="006E0D1B" w:rsidRPr="00C137FD" w:rsidRDefault="006E0D1B" w:rsidP="007E5821">
            <w:pPr>
              <w:jc w:val="center"/>
              <w:rPr>
                <w:rFonts w:ascii="Times New Roman" w:hAnsi="Times New Roman" w:cs="Times New Roman"/>
                <w:b/>
                <w:sz w:val="24"/>
                <w:szCs w:val="24"/>
              </w:rPr>
            </w:pPr>
            <w:r w:rsidRPr="00C137FD">
              <w:rPr>
                <w:rFonts w:ascii="Times New Roman" w:hAnsi="Times New Roman" w:cs="Times New Roman"/>
                <w:b/>
                <w:sz w:val="24"/>
                <w:szCs w:val="24"/>
              </w:rPr>
              <w:t>Teisinis pagrindas</w:t>
            </w:r>
          </w:p>
        </w:tc>
        <w:tc>
          <w:tcPr>
            <w:tcW w:w="3137" w:type="dxa"/>
            <w:shd w:val="clear" w:color="auto" w:fill="F2F2F2" w:themeFill="background1" w:themeFillShade="F2"/>
            <w:vAlign w:val="center"/>
          </w:tcPr>
          <w:p w:rsidR="006E0D1B" w:rsidRPr="00C137FD" w:rsidRDefault="006E0D1B" w:rsidP="007E5821">
            <w:pPr>
              <w:jc w:val="center"/>
              <w:rPr>
                <w:rFonts w:ascii="Times New Roman" w:hAnsi="Times New Roman" w:cs="Times New Roman"/>
                <w:b/>
                <w:sz w:val="24"/>
                <w:szCs w:val="24"/>
              </w:rPr>
            </w:pPr>
            <w:r w:rsidRPr="00C137FD">
              <w:rPr>
                <w:rFonts w:ascii="Times New Roman" w:hAnsi="Times New Roman" w:cs="Times New Roman"/>
                <w:b/>
                <w:sz w:val="24"/>
                <w:szCs w:val="24"/>
              </w:rPr>
              <w:t>Duomenų saugojimo laikotarpis</w:t>
            </w:r>
          </w:p>
        </w:tc>
      </w:tr>
      <w:tr w:rsidR="006E0D1B" w:rsidRPr="00C137FD" w:rsidTr="007E5821">
        <w:tc>
          <w:tcPr>
            <w:tcW w:w="3754" w:type="dxa"/>
          </w:tcPr>
          <w:p w:rsidR="006E0D1B" w:rsidRPr="00C137FD" w:rsidRDefault="006E0D1B" w:rsidP="006E0D1B">
            <w:pPr>
              <w:pStyle w:val="Sraopastraipa"/>
              <w:numPr>
                <w:ilvl w:val="0"/>
                <w:numId w:val="5"/>
              </w:numPr>
              <w:ind w:left="414"/>
              <w:jc w:val="left"/>
              <w:rPr>
                <w:sz w:val="24"/>
                <w:szCs w:val="24"/>
                <w:lang w:val="lt-LT"/>
              </w:rPr>
            </w:pPr>
            <w:r w:rsidRPr="00C137FD">
              <w:rPr>
                <w:sz w:val="24"/>
                <w:szCs w:val="24"/>
                <w:lang w:val="lt-LT"/>
              </w:rPr>
              <w:t>Vardas ir pavardė</w:t>
            </w:r>
          </w:p>
          <w:p w:rsidR="006E0D1B" w:rsidRPr="00C137FD" w:rsidRDefault="006E0D1B" w:rsidP="006E0D1B">
            <w:pPr>
              <w:pStyle w:val="Sraopastraipa"/>
              <w:numPr>
                <w:ilvl w:val="0"/>
                <w:numId w:val="5"/>
              </w:numPr>
              <w:ind w:left="414"/>
              <w:jc w:val="left"/>
              <w:rPr>
                <w:sz w:val="24"/>
                <w:szCs w:val="24"/>
                <w:lang w:val="lt-LT"/>
              </w:rPr>
            </w:pPr>
            <w:r w:rsidRPr="00C137FD">
              <w:rPr>
                <w:sz w:val="24"/>
                <w:szCs w:val="24"/>
                <w:lang w:val="lt-LT"/>
              </w:rPr>
              <w:t>Pareigos</w:t>
            </w:r>
          </w:p>
          <w:p w:rsidR="006E0D1B" w:rsidRPr="00C137FD" w:rsidRDefault="006E0D1B" w:rsidP="006E0D1B">
            <w:pPr>
              <w:pStyle w:val="Sraopastraipa"/>
              <w:numPr>
                <w:ilvl w:val="0"/>
                <w:numId w:val="5"/>
              </w:numPr>
              <w:ind w:left="414"/>
              <w:jc w:val="left"/>
              <w:rPr>
                <w:sz w:val="24"/>
                <w:szCs w:val="24"/>
                <w:lang w:val="lt-LT"/>
              </w:rPr>
            </w:pPr>
            <w:r w:rsidRPr="00C137FD">
              <w:rPr>
                <w:sz w:val="24"/>
                <w:szCs w:val="24"/>
                <w:lang w:val="lt-LT"/>
              </w:rPr>
              <w:t xml:space="preserve">Pareigybei priskirtos IT priemonės ir prieigos teisės </w:t>
            </w:r>
          </w:p>
          <w:p w:rsidR="006E0D1B" w:rsidRPr="00C137FD" w:rsidRDefault="006E0D1B" w:rsidP="007E5821">
            <w:pPr>
              <w:pStyle w:val="Sraopastraipa"/>
              <w:ind w:left="414"/>
              <w:jc w:val="left"/>
              <w:rPr>
                <w:sz w:val="24"/>
                <w:szCs w:val="24"/>
                <w:lang w:val="lt-LT"/>
              </w:rPr>
            </w:pPr>
          </w:p>
        </w:tc>
        <w:tc>
          <w:tcPr>
            <w:tcW w:w="2890" w:type="dxa"/>
            <w:vAlign w:val="center"/>
          </w:tcPr>
          <w:p w:rsidR="006E0D1B" w:rsidRPr="00C137FD" w:rsidRDefault="006E0D1B" w:rsidP="007E5821">
            <w:pPr>
              <w:jc w:val="center"/>
              <w:rPr>
                <w:rFonts w:ascii="Times New Roman" w:hAnsi="Times New Roman" w:cs="Times New Roman"/>
                <w:sz w:val="24"/>
                <w:szCs w:val="24"/>
              </w:rPr>
            </w:pPr>
            <w:r w:rsidRPr="00C137FD">
              <w:rPr>
                <w:rFonts w:ascii="Times New Roman" w:hAnsi="Times New Roman" w:cs="Times New Roman"/>
                <w:sz w:val="24"/>
                <w:szCs w:val="24"/>
              </w:rPr>
              <w:t xml:space="preserve">Vykdyti su </w:t>
            </w:r>
            <w:r>
              <w:rPr>
                <w:rFonts w:ascii="Times New Roman" w:hAnsi="Times New Roman" w:cs="Times New Roman"/>
                <w:sz w:val="24"/>
                <w:szCs w:val="24"/>
              </w:rPr>
              <w:t>asmens subjektu</w:t>
            </w:r>
            <w:r w:rsidRPr="00C137FD">
              <w:rPr>
                <w:rFonts w:ascii="Times New Roman" w:hAnsi="Times New Roman" w:cs="Times New Roman"/>
                <w:sz w:val="24"/>
                <w:szCs w:val="24"/>
              </w:rPr>
              <w:t xml:space="preserve"> sudarytą sutartį</w:t>
            </w:r>
          </w:p>
        </w:tc>
        <w:tc>
          <w:tcPr>
            <w:tcW w:w="3137" w:type="dxa"/>
            <w:shd w:val="clear" w:color="auto" w:fill="auto"/>
            <w:vAlign w:val="center"/>
          </w:tcPr>
          <w:p w:rsidR="006E0D1B" w:rsidRPr="00C137FD" w:rsidRDefault="006E0D1B" w:rsidP="007E5821">
            <w:pPr>
              <w:spacing w:before="120"/>
              <w:jc w:val="center"/>
              <w:rPr>
                <w:rFonts w:ascii="Times New Roman" w:hAnsi="Times New Roman" w:cs="Times New Roman"/>
                <w:bCs/>
                <w:sz w:val="24"/>
                <w:szCs w:val="24"/>
              </w:rPr>
            </w:pPr>
            <w:r w:rsidRPr="00C137FD">
              <w:rPr>
                <w:rFonts w:ascii="Times New Roman" w:hAnsi="Times New Roman" w:cs="Times New Roman"/>
                <w:sz w:val="24"/>
                <w:szCs w:val="24"/>
              </w:rPr>
              <w:t>Tol, kol pasibaigs darbo santykiai.</w:t>
            </w:r>
          </w:p>
          <w:p w:rsidR="006E0D1B" w:rsidRPr="00C137FD" w:rsidRDefault="006E0D1B" w:rsidP="007E5821">
            <w:pPr>
              <w:rPr>
                <w:rFonts w:ascii="Times New Roman" w:hAnsi="Times New Roman" w:cs="Times New Roman"/>
                <w:sz w:val="24"/>
                <w:szCs w:val="24"/>
              </w:rPr>
            </w:pPr>
          </w:p>
        </w:tc>
      </w:tr>
    </w:tbl>
    <w:p w:rsidR="006E0D1B" w:rsidRDefault="006E0D1B" w:rsidP="006E0D1B">
      <w:pPr>
        <w:pStyle w:val="Antrat3"/>
        <w:numPr>
          <w:ilvl w:val="0"/>
          <w:numId w:val="0"/>
        </w:numPr>
        <w:jc w:val="both"/>
        <w:rPr>
          <w:rStyle w:val="shorttext"/>
          <w:rFonts w:asciiTheme="minorHAnsi" w:eastAsiaTheme="minorHAnsi" w:hAnsiTheme="minorHAnsi" w:cstheme="minorBidi"/>
          <w:b w:val="0"/>
          <w:sz w:val="24"/>
          <w:szCs w:val="24"/>
          <w:lang w:val="lt-LT" w:eastAsia="en-US"/>
        </w:rPr>
      </w:pPr>
      <w:r w:rsidRPr="00191131">
        <w:rPr>
          <w:rStyle w:val="shorttext"/>
          <w:rFonts w:asciiTheme="minorHAnsi" w:eastAsiaTheme="minorHAnsi" w:hAnsiTheme="minorHAnsi" w:cstheme="minorBidi"/>
          <w:b w:val="0"/>
          <w:sz w:val="24"/>
          <w:szCs w:val="24"/>
          <w:lang w:val="lt-LT" w:eastAsia="en-US"/>
        </w:rPr>
        <w:tab/>
      </w:r>
    </w:p>
    <w:p w:rsidR="006E0D1B" w:rsidRPr="00047EF7" w:rsidRDefault="006E0D1B" w:rsidP="006E0D1B">
      <w:pPr>
        <w:pStyle w:val="Antrat3"/>
        <w:numPr>
          <w:ilvl w:val="0"/>
          <w:numId w:val="0"/>
        </w:numPr>
        <w:jc w:val="both"/>
        <w:rPr>
          <w:b w:val="0"/>
          <w:color w:val="000000" w:themeColor="text1"/>
          <w:sz w:val="24"/>
          <w:szCs w:val="24"/>
          <w:lang w:val="lt-LT"/>
        </w:rPr>
      </w:pPr>
      <w:r>
        <w:rPr>
          <w:rStyle w:val="shorttext"/>
          <w:rFonts w:eastAsiaTheme="minorHAnsi"/>
          <w:b w:val="0"/>
          <w:sz w:val="24"/>
          <w:szCs w:val="24"/>
          <w:lang w:val="lt-LT" w:eastAsia="en-US"/>
        </w:rPr>
        <w:tab/>
        <w:t xml:space="preserve">13. </w:t>
      </w:r>
      <w:r w:rsidRPr="00191131">
        <w:rPr>
          <w:rStyle w:val="shorttext"/>
          <w:rFonts w:eastAsiaTheme="minorHAnsi"/>
          <w:b w:val="0"/>
          <w:sz w:val="24"/>
          <w:szCs w:val="24"/>
          <w:lang w:val="lt-LT" w:eastAsia="en-US"/>
        </w:rPr>
        <w:t xml:space="preserve"> </w:t>
      </w:r>
      <w:r w:rsidRPr="00191131">
        <w:rPr>
          <w:rStyle w:val="shorttext"/>
          <w:b w:val="0"/>
          <w:sz w:val="24"/>
          <w:szCs w:val="24"/>
          <w:lang w:val="lt-LT"/>
        </w:rPr>
        <w:t xml:space="preserve">Stebėjimas vaizdo kameromis - </w:t>
      </w:r>
      <w:r w:rsidRPr="00191131">
        <w:rPr>
          <w:b w:val="0"/>
          <w:sz w:val="24"/>
          <w:szCs w:val="24"/>
        </w:rPr>
        <w:t xml:space="preserve"> </w:t>
      </w:r>
      <w:r w:rsidRPr="00191131">
        <w:rPr>
          <w:b w:val="0"/>
          <w:sz w:val="24"/>
          <w:szCs w:val="24"/>
          <w:lang w:val="lt-LT"/>
        </w:rPr>
        <w:t>tvarkom</w:t>
      </w:r>
      <w:r w:rsidRPr="00191131">
        <w:rPr>
          <w:b w:val="0"/>
          <w:sz w:val="24"/>
          <w:szCs w:val="24"/>
        </w:rPr>
        <w:t>i</w:t>
      </w:r>
      <w:r w:rsidRPr="00191131">
        <w:rPr>
          <w:b w:val="0"/>
          <w:sz w:val="24"/>
          <w:szCs w:val="24"/>
          <w:lang w:val="lt-LT"/>
        </w:rPr>
        <w:t xml:space="preserve"> t</w:t>
      </w:r>
      <w:r>
        <w:rPr>
          <w:b w:val="0"/>
          <w:sz w:val="24"/>
          <w:szCs w:val="24"/>
          <w:lang w:val="lt-LT"/>
        </w:rPr>
        <w:t>ie   asmens duomeny</w:t>
      </w:r>
      <w:r w:rsidRPr="00191131">
        <w:rPr>
          <w:b w:val="0"/>
          <w:sz w:val="24"/>
          <w:szCs w:val="24"/>
          <w:lang w:val="lt-LT"/>
        </w:rPr>
        <w:t>s, kurie matomi vaizdo stebėjimo kamerų, kuri</w:t>
      </w:r>
      <w:r w:rsidRPr="00191131">
        <w:rPr>
          <w:b w:val="0"/>
          <w:sz w:val="24"/>
          <w:szCs w:val="24"/>
        </w:rPr>
        <w:t>o</w:t>
      </w:r>
      <w:r w:rsidRPr="00191131">
        <w:rPr>
          <w:b w:val="0"/>
          <w:sz w:val="24"/>
          <w:szCs w:val="24"/>
          <w:lang w:val="lt-LT"/>
        </w:rPr>
        <w:t xml:space="preserve">s </w:t>
      </w:r>
      <w:r w:rsidRPr="00191131">
        <w:rPr>
          <w:b w:val="0"/>
          <w:sz w:val="24"/>
          <w:szCs w:val="24"/>
        </w:rPr>
        <w:t xml:space="preserve">  </w:t>
      </w:r>
      <w:r w:rsidRPr="00191131">
        <w:rPr>
          <w:b w:val="0"/>
          <w:sz w:val="24"/>
          <w:szCs w:val="24"/>
          <w:lang w:val="lt-LT"/>
        </w:rPr>
        <w:t xml:space="preserve"> naudojam</w:t>
      </w:r>
      <w:r w:rsidRPr="00191131">
        <w:rPr>
          <w:b w:val="0"/>
          <w:sz w:val="24"/>
          <w:szCs w:val="24"/>
        </w:rPr>
        <w:t xml:space="preserve">os </w:t>
      </w:r>
      <w:r w:rsidRPr="00191131">
        <w:rPr>
          <w:b w:val="0"/>
          <w:sz w:val="24"/>
          <w:szCs w:val="24"/>
          <w:lang w:val="lt-LT"/>
        </w:rPr>
        <w:t>siek</w:t>
      </w:r>
      <w:r w:rsidRPr="00191131">
        <w:rPr>
          <w:b w:val="0"/>
          <w:sz w:val="24"/>
          <w:szCs w:val="24"/>
        </w:rPr>
        <w:t xml:space="preserve">iant  </w:t>
      </w:r>
      <w:r w:rsidRPr="00191131">
        <w:rPr>
          <w:b w:val="0"/>
          <w:sz w:val="24"/>
          <w:szCs w:val="24"/>
          <w:lang w:val="lt-LT"/>
        </w:rPr>
        <w:t>užkirsti kelią nusikaltimams (vagystėms, vandalizmui ir pan.) nekilnojamojo ir kito turto</w:t>
      </w:r>
      <w:r w:rsidRPr="00191131">
        <w:rPr>
          <w:b w:val="0"/>
          <w:sz w:val="24"/>
          <w:szCs w:val="24"/>
        </w:rPr>
        <w:t xml:space="preserve">, </w:t>
      </w:r>
      <w:r w:rsidRPr="00191131">
        <w:rPr>
          <w:b w:val="0"/>
          <w:sz w:val="24"/>
          <w:szCs w:val="24"/>
          <w:lang w:val="lt-LT"/>
        </w:rPr>
        <w:t xml:space="preserve"> bei</w:t>
      </w:r>
      <w:r w:rsidRPr="00191131">
        <w:rPr>
          <w:b w:val="0"/>
          <w:sz w:val="24"/>
          <w:szCs w:val="24"/>
        </w:rPr>
        <w:t xml:space="preserve"> darbuotojų ir mokinių  </w:t>
      </w:r>
      <w:r w:rsidRPr="00191131">
        <w:rPr>
          <w:b w:val="0"/>
          <w:sz w:val="24"/>
          <w:szCs w:val="24"/>
          <w:lang w:val="lt-LT"/>
        </w:rPr>
        <w:t xml:space="preserve"> gyvybinių interesų, įskaitant sveikatą ir gyvybę, atžvilgiu, bei kontroliuoti ir nustatyti tokius nusikaltimus, aprėpties zonoje. Siek</w:t>
      </w:r>
      <w:r w:rsidRPr="00191131">
        <w:rPr>
          <w:b w:val="0"/>
          <w:sz w:val="24"/>
          <w:szCs w:val="24"/>
        </w:rPr>
        <w:t xml:space="preserve">iant </w:t>
      </w:r>
      <w:r w:rsidRPr="00191131">
        <w:rPr>
          <w:b w:val="0"/>
          <w:sz w:val="24"/>
          <w:szCs w:val="24"/>
          <w:lang w:val="lt-LT"/>
        </w:rPr>
        <w:t xml:space="preserve">šio tikslo, turto valdymo klausimų kontrolės (pvz., </w:t>
      </w:r>
      <w:r w:rsidRPr="000510A6">
        <w:rPr>
          <w:b w:val="0"/>
          <w:sz w:val="24"/>
          <w:szCs w:val="24"/>
          <w:lang w:val="lt-LT"/>
        </w:rPr>
        <w:t>nustatyti patalpų</w:t>
      </w:r>
      <w:r w:rsidRPr="000510A6">
        <w:rPr>
          <w:b w:val="0"/>
          <w:sz w:val="24"/>
          <w:szCs w:val="24"/>
        </w:rPr>
        <w:t>, teritorijos</w:t>
      </w:r>
      <w:r w:rsidRPr="000510A6">
        <w:rPr>
          <w:b w:val="0"/>
          <w:sz w:val="24"/>
          <w:szCs w:val="24"/>
          <w:lang w:val="lt-LT"/>
        </w:rPr>
        <w:t xml:space="preserve"> </w:t>
      </w:r>
      <w:r w:rsidRPr="000510A6">
        <w:rPr>
          <w:b w:val="0"/>
          <w:sz w:val="24"/>
          <w:szCs w:val="24"/>
        </w:rPr>
        <w:t xml:space="preserve"> </w:t>
      </w:r>
      <w:r w:rsidRPr="000510A6">
        <w:rPr>
          <w:b w:val="0"/>
          <w:sz w:val="24"/>
          <w:szCs w:val="24"/>
          <w:lang w:val="lt-LT"/>
        </w:rPr>
        <w:t xml:space="preserve"> būklę, avarinių išėjimų buvimą ir pan.), procesų valdymo </w:t>
      </w:r>
      <w:r w:rsidRPr="000510A6">
        <w:rPr>
          <w:b w:val="0"/>
          <w:sz w:val="24"/>
          <w:szCs w:val="24"/>
        </w:rPr>
        <w:t xml:space="preserve"> </w:t>
      </w:r>
      <w:r w:rsidRPr="000510A6">
        <w:rPr>
          <w:b w:val="0"/>
          <w:sz w:val="24"/>
          <w:szCs w:val="24"/>
          <w:lang w:val="lt-LT"/>
        </w:rPr>
        <w:t>vidau</w:t>
      </w:r>
      <w:r w:rsidRPr="00191131">
        <w:rPr>
          <w:b w:val="0"/>
          <w:sz w:val="24"/>
          <w:szCs w:val="24"/>
          <w:lang w:val="lt-LT"/>
        </w:rPr>
        <w:t>s procedūras ir įstatymų reikalavimus kontrolės tikslais mes galime naudotis stebėjimo vaizdo kamer</w:t>
      </w:r>
      <w:r>
        <w:rPr>
          <w:b w:val="0"/>
          <w:sz w:val="24"/>
          <w:szCs w:val="24"/>
          <w:lang w:val="lt-LT"/>
        </w:rPr>
        <w:t>ų</w:t>
      </w:r>
      <w:r w:rsidRPr="00191131">
        <w:rPr>
          <w:b w:val="0"/>
          <w:sz w:val="24"/>
          <w:szCs w:val="24"/>
          <w:lang w:val="lt-LT"/>
        </w:rPr>
        <w:t xml:space="preserve"> įrašais. </w:t>
      </w:r>
      <w:r w:rsidRPr="00047EF7">
        <w:rPr>
          <w:b w:val="0"/>
          <w:color w:val="000000" w:themeColor="text1"/>
          <w:sz w:val="24"/>
          <w:szCs w:val="24"/>
          <w:lang w:val="lt-LT"/>
        </w:rPr>
        <w:t xml:space="preserve">Stebėjimo vaizdo kameromis įrašus mes galime naudoti ir kitais, mūsų stebėjimo vaizdo kameromis standarte aprašytais tikslais.  </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191131" w:rsidTr="007E5821">
        <w:trPr>
          <w:trHeight w:val="424"/>
        </w:trPr>
        <w:tc>
          <w:tcPr>
            <w:tcW w:w="3754" w:type="dxa"/>
            <w:shd w:val="clear" w:color="auto" w:fill="F2F2F2" w:themeFill="background1" w:themeFillShade="F2"/>
            <w:vAlign w:val="center"/>
          </w:tcPr>
          <w:p w:rsidR="006E0D1B" w:rsidRPr="00191131" w:rsidRDefault="006E0D1B" w:rsidP="007E5821">
            <w:pPr>
              <w:jc w:val="center"/>
              <w:rPr>
                <w:rFonts w:ascii="Times New Roman" w:hAnsi="Times New Roman" w:cs="Times New Roman"/>
                <w:b/>
              </w:rPr>
            </w:pPr>
            <w:r w:rsidRPr="00191131">
              <w:rPr>
                <w:rFonts w:ascii="Times New Roman" w:hAnsi="Times New Roman" w:cs="Times New Roman"/>
                <w:b/>
              </w:rPr>
              <w:t>Asmens duomenų kategorijos</w:t>
            </w:r>
          </w:p>
        </w:tc>
        <w:tc>
          <w:tcPr>
            <w:tcW w:w="2890" w:type="dxa"/>
            <w:shd w:val="clear" w:color="auto" w:fill="F2F2F2" w:themeFill="background1" w:themeFillShade="F2"/>
            <w:vAlign w:val="center"/>
          </w:tcPr>
          <w:p w:rsidR="006E0D1B" w:rsidRPr="00191131" w:rsidRDefault="006E0D1B" w:rsidP="007E5821">
            <w:pPr>
              <w:jc w:val="center"/>
              <w:rPr>
                <w:rFonts w:ascii="Times New Roman" w:hAnsi="Times New Roman" w:cs="Times New Roman"/>
                <w:b/>
              </w:rPr>
            </w:pPr>
            <w:r w:rsidRPr="00191131">
              <w:rPr>
                <w:rFonts w:ascii="Times New Roman" w:hAnsi="Times New Roman" w:cs="Times New Roman"/>
                <w:b/>
              </w:rPr>
              <w:t>Teisinis pagrindas</w:t>
            </w:r>
          </w:p>
        </w:tc>
        <w:tc>
          <w:tcPr>
            <w:tcW w:w="3137" w:type="dxa"/>
            <w:shd w:val="clear" w:color="auto" w:fill="F2F2F2" w:themeFill="background1" w:themeFillShade="F2"/>
            <w:vAlign w:val="center"/>
          </w:tcPr>
          <w:p w:rsidR="006E0D1B" w:rsidRPr="00191131" w:rsidRDefault="006E0D1B" w:rsidP="007E5821">
            <w:pPr>
              <w:jc w:val="center"/>
              <w:rPr>
                <w:rFonts w:ascii="Times New Roman" w:hAnsi="Times New Roman" w:cs="Times New Roman"/>
                <w:b/>
              </w:rPr>
            </w:pPr>
            <w:r w:rsidRPr="00191131">
              <w:rPr>
                <w:rFonts w:ascii="Times New Roman" w:hAnsi="Times New Roman" w:cs="Times New Roman"/>
                <w:b/>
              </w:rPr>
              <w:t>Duomenų saugojimo laikotarpis</w:t>
            </w:r>
          </w:p>
        </w:tc>
      </w:tr>
      <w:tr w:rsidR="006E0D1B" w:rsidRPr="00191131" w:rsidTr="007E5821">
        <w:trPr>
          <w:trHeight w:val="2661"/>
        </w:trPr>
        <w:tc>
          <w:tcPr>
            <w:tcW w:w="3754" w:type="dxa"/>
          </w:tcPr>
          <w:p w:rsidR="006E0D1B" w:rsidRPr="00191131" w:rsidRDefault="006E0D1B" w:rsidP="006E0D1B">
            <w:pPr>
              <w:pStyle w:val="Sraopastraipa"/>
              <w:numPr>
                <w:ilvl w:val="0"/>
                <w:numId w:val="5"/>
              </w:numPr>
              <w:ind w:left="414"/>
              <w:jc w:val="left"/>
              <w:rPr>
                <w:lang w:val="lt-LT"/>
              </w:rPr>
            </w:pPr>
            <w:r w:rsidRPr="00191131">
              <w:rPr>
                <w:lang w:val="lt-LT"/>
              </w:rPr>
              <w:t>Asmens subjekto  atvaizdas ir su asmens subjektu  susiję įrašai bei visi kiti subjekto  asmens duomenys, kurie matomi vaizdo stebėjimo kamerų aprėpties zonoje</w:t>
            </w:r>
          </w:p>
          <w:p w:rsidR="006E0D1B" w:rsidRPr="00191131" w:rsidRDefault="006E0D1B" w:rsidP="007E5821">
            <w:pPr>
              <w:pStyle w:val="Sraopastraipa"/>
              <w:ind w:left="414"/>
              <w:jc w:val="left"/>
              <w:rPr>
                <w:lang w:val="lt-LT"/>
              </w:rPr>
            </w:pPr>
          </w:p>
        </w:tc>
        <w:tc>
          <w:tcPr>
            <w:tcW w:w="2890" w:type="dxa"/>
            <w:vAlign w:val="center"/>
          </w:tcPr>
          <w:p w:rsidR="006E0D1B" w:rsidRPr="00191131" w:rsidRDefault="006E0D1B" w:rsidP="007E5821">
            <w:pPr>
              <w:jc w:val="center"/>
              <w:rPr>
                <w:rFonts w:ascii="Times New Roman" w:hAnsi="Times New Roman" w:cs="Times New Roman"/>
              </w:rPr>
            </w:pPr>
            <w:r>
              <w:rPr>
                <w:rFonts w:ascii="Times New Roman" w:hAnsi="Times New Roman" w:cs="Times New Roman"/>
              </w:rPr>
              <w:t xml:space="preserve">Centro </w:t>
            </w:r>
            <w:r w:rsidRPr="00191131">
              <w:rPr>
                <w:rFonts w:ascii="Times New Roman" w:hAnsi="Times New Roman" w:cs="Times New Roman"/>
              </w:rPr>
              <w:t xml:space="preserve"> teisėti interesai </w:t>
            </w:r>
          </w:p>
        </w:tc>
        <w:tc>
          <w:tcPr>
            <w:tcW w:w="3137" w:type="dxa"/>
            <w:shd w:val="clear" w:color="auto" w:fill="auto"/>
            <w:vAlign w:val="center"/>
          </w:tcPr>
          <w:p w:rsidR="006E0D1B" w:rsidRPr="00191131" w:rsidRDefault="006E0D1B" w:rsidP="007E5821">
            <w:pPr>
              <w:spacing w:before="120"/>
              <w:jc w:val="center"/>
              <w:rPr>
                <w:rFonts w:ascii="Times New Roman" w:hAnsi="Times New Roman" w:cs="Times New Roman"/>
                <w:bCs/>
              </w:rPr>
            </w:pPr>
            <w:r w:rsidRPr="00191131">
              <w:rPr>
                <w:rFonts w:ascii="Times New Roman" w:hAnsi="Times New Roman" w:cs="Times New Roman"/>
              </w:rPr>
              <w:t>Stebėjimo vaizdo kameromis įrašai bus saugo</w:t>
            </w:r>
            <w:r>
              <w:rPr>
                <w:rFonts w:ascii="Times New Roman" w:hAnsi="Times New Roman" w:cs="Times New Roman"/>
              </w:rPr>
              <w:t>m</w:t>
            </w:r>
            <w:r w:rsidRPr="00191131">
              <w:rPr>
                <w:rFonts w:ascii="Times New Roman" w:hAnsi="Times New Roman" w:cs="Times New Roman"/>
              </w:rPr>
              <w:t>i ne ilgiau kaip</w:t>
            </w:r>
            <w:r>
              <w:rPr>
                <w:rFonts w:ascii="Times New Roman" w:hAnsi="Times New Roman" w:cs="Times New Roman"/>
              </w:rPr>
              <w:t>:</w:t>
            </w:r>
            <w:r w:rsidRPr="00191131">
              <w:rPr>
                <w:rFonts w:ascii="Times New Roman" w:hAnsi="Times New Roman" w:cs="Times New Roman"/>
              </w:rPr>
              <w:t xml:space="preserve"> </w:t>
            </w:r>
            <w:r>
              <w:rPr>
                <w:rFonts w:ascii="Times New Roman" w:hAnsi="Times New Roman" w:cs="Times New Roman"/>
              </w:rPr>
              <w:t>teritorijos</w:t>
            </w:r>
            <w:r w:rsidRPr="00A81A3D">
              <w:rPr>
                <w:rFonts w:ascii="Times New Roman" w:hAnsi="Times New Roman" w:cs="Times New Roman"/>
              </w:rPr>
              <w:t xml:space="preserve"> </w:t>
            </w:r>
            <w:r>
              <w:rPr>
                <w:rFonts w:ascii="Times New Roman" w:hAnsi="Times New Roman" w:cs="Times New Roman"/>
              </w:rPr>
              <w:t xml:space="preserve">stebėjimo </w:t>
            </w:r>
            <w:r w:rsidRPr="00A81A3D">
              <w:rPr>
                <w:rFonts w:ascii="Times New Roman" w:hAnsi="Times New Roman" w:cs="Times New Roman"/>
              </w:rPr>
              <w:t xml:space="preserve">įrašai </w:t>
            </w:r>
            <w:r>
              <w:rPr>
                <w:rFonts w:ascii="Times New Roman" w:hAnsi="Times New Roman" w:cs="Times New Roman"/>
              </w:rPr>
              <w:t xml:space="preserve"> </w:t>
            </w:r>
            <w:r w:rsidRPr="00A81A3D">
              <w:rPr>
                <w:rFonts w:ascii="Times New Roman" w:hAnsi="Times New Roman" w:cs="Times New Roman"/>
              </w:rPr>
              <w:t xml:space="preserve"> </w:t>
            </w:r>
            <w:r w:rsidRPr="000E6AEB">
              <w:rPr>
                <w:rFonts w:ascii="Times New Roman" w:hAnsi="Times New Roman" w:cs="Times New Roman"/>
              </w:rPr>
              <w:t>30 (</w:t>
            </w:r>
            <w:r>
              <w:rPr>
                <w:rFonts w:ascii="Times New Roman" w:hAnsi="Times New Roman" w:cs="Times New Roman"/>
              </w:rPr>
              <w:t>trisdešimt)</w:t>
            </w:r>
            <w:r w:rsidRPr="00A81A3D">
              <w:rPr>
                <w:rFonts w:ascii="Times New Roman" w:hAnsi="Times New Roman" w:cs="Times New Roman"/>
              </w:rPr>
              <w:t xml:space="preserve"> dienų</w:t>
            </w:r>
            <w:r>
              <w:rPr>
                <w:rFonts w:ascii="Times New Roman" w:hAnsi="Times New Roman" w:cs="Times New Roman"/>
              </w:rPr>
              <w:t xml:space="preserve">, vidaus stebėjimo įrašai  </w:t>
            </w:r>
            <w:bookmarkStart w:id="0" w:name="_GoBack"/>
            <w:r>
              <w:rPr>
                <w:rFonts w:ascii="Times New Roman" w:hAnsi="Times New Roman" w:cs="Times New Roman"/>
              </w:rPr>
              <w:t>nuo 7-14 (nuo  septynių iki keturiolikos) dienų</w:t>
            </w:r>
            <w:r w:rsidRPr="00191131">
              <w:rPr>
                <w:rFonts w:ascii="Times New Roman" w:hAnsi="Times New Roman" w:cs="Times New Roman"/>
              </w:rPr>
              <w:t xml:space="preserve"> </w:t>
            </w:r>
            <w:r>
              <w:rPr>
                <w:rFonts w:ascii="Times New Roman" w:hAnsi="Times New Roman" w:cs="Times New Roman"/>
              </w:rPr>
              <w:t xml:space="preserve"> </w:t>
            </w:r>
            <w:bookmarkEnd w:id="0"/>
            <w:r w:rsidRPr="00191131">
              <w:rPr>
                <w:rFonts w:ascii="Times New Roman" w:hAnsi="Times New Roman" w:cs="Times New Roman"/>
              </w:rPr>
              <w:t>, išskyrus atvejus, jei įrašuose yra informacijos, būtinos pasiekti apibrėžtą tikslą.</w:t>
            </w:r>
            <w:r>
              <w:rPr>
                <w:rFonts w:ascii="Times New Roman" w:hAnsi="Times New Roman" w:cs="Times New Roman"/>
              </w:rPr>
              <w:t xml:space="preserve"> Tokiu atveju įrašas bus saugo</w:t>
            </w:r>
            <w:r w:rsidRPr="00191131">
              <w:rPr>
                <w:rFonts w:ascii="Times New Roman" w:hAnsi="Times New Roman" w:cs="Times New Roman"/>
              </w:rPr>
              <w:t>mas tol, kol bus išaiškinta nustatyta problema arba užbaigtas atitinkamas tyrimas.</w:t>
            </w:r>
          </w:p>
          <w:p w:rsidR="006E0D1B" w:rsidRPr="00191131" w:rsidRDefault="006E0D1B" w:rsidP="007E5821">
            <w:pPr>
              <w:rPr>
                <w:rFonts w:ascii="Times New Roman" w:hAnsi="Times New Roman" w:cs="Times New Roman"/>
              </w:rPr>
            </w:pPr>
          </w:p>
        </w:tc>
      </w:tr>
    </w:tbl>
    <w:p w:rsidR="006E0D1B" w:rsidRDefault="006E0D1B" w:rsidP="006E0D1B">
      <w:pPr>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p>
    <w:p w:rsidR="006E0D1B" w:rsidRPr="0055070B" w:rsidRDefault="006E0D1B" w:rsidP="006E0D1B">
      <w:pPr>
        <w:ind w:firstLine="1296"/>
        <w:jc w:val="both"/>
        <w:rPr>
          <w:rFonts w:ascii="Times New Roman" w:hAnsi="Times New Roman" w:cs="Times New Roman"/>
          <w:sz w:val="24"/>
          <w:szCs w:val="24"/>
        </w:rPr>
      </w:pPr>
      <w:r>
        <w:rPr>
          <w:rFonts w:ascii="Times New Roman" w:hAnsi="Times New Roman" w:cs="Times New Roman"/>
          <w:sz w:val="24"/>
          <w:szCs w:val="24"/>
        </w:rPr>
        <w:t>14.</w:t>
      </w:r>
      <w:r w:rsidRPr="0055070B">
        <w:rPr>
          <w:rFonts w:ascii="Times New Roman" w:hAnsi="Times New Roman" w:cs="Times New Roman"/>
          <w:sz w:val="24"/>
          <w:szCs w:val="24"/>
        </w:rPr>
        <w:t xml:space="preserve"> </w:t>
      </w:r>
      <w:r w:rsidRPr="0055070B">
        <w:rPr>
          <w:rStyle w:val="shorttext"/>
          <w:rFonts w:ascii="Times New Roman" w:hAnsi="Times New Roman" w:cs="Times New Roman"/>
          <w:sz w:val="24"/>
          <w:szCs w:val="24"/>
        </w:rPr>
        <w:t xml:space="preserve">Ginti, pareikšti ir vykdyti teisinius reikalavimus – </w:t>
      </w:r>
      <w:r w:rsidRPr="0055070B">
        <w:rPr>
          <w:rFonts w:ascii="Times New Roman" w:hAnsi="Times New Roman" w:cs="Times New Roman"/>
          <w:sz w:val="24"/>
          <w:szCs w:val="24"/>
        </w:rPr>
        <w:t>asmens duomenys įskaitant specialiųjų kategorijų asmens d</w:t>
      </w:r>
      <w:r>
        <w:rPr>
          <w:rFonts w:ascii="Times New Roman" w:hAnsi="Times New Roman" w:cs="Times New Roman"/>
          <w:sz w:val="24"/>
          <w:szCs w:val="24"/>
        </w:rPr>
        <w:t>uomenis, Centras tvarko siekdamas</w:t>
      </w:r>
      <w:r w:rsidRPr="0055070B">
        <w:rPr>
          <w:rFonts w:ascii="Times New Roman" w:hAnsi="Times New Roman" w:cs="Times New Roman"/>
          <w:sz w:val="24"/>
          <w:szCs w:val="24"/>
        </w:rPr>
        <w:t xml:space="preserve"> ginti, pareikšti ir vykdyti teisinius reikalavimus. </w:t>
      </w:r>
    </w:p>
    <w:tbl>
      <w:tblPr>
        <w:tblStyle w:val="Lentelstinklelis"/>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754"/>
        <w:gridCol w:w="2890"/>
        <w:gridCol w:w="3137"/>
      </w:tblGrid>
      <w:tr w:rsidR="006E0D1B" w:rsidRPr="0055070B" w:rsidTr="007E5821">
        <w:trPr>
          <w:trHeight w:val="424"/>
        </w:trPr>
        <w:tc>
          <w:tcPr>
            <w:tcW w:w="3754" w:type="dxa"/>
            <w:shd w:val="clear" w:color="auto" w:fill="F2F2F2" w:themeFill="background1" w:themeFillShade="F2"/>
            <w:vAlign w:val="center"/>
          </w:tcPr>
          <w:p w:rsidR="006E0D1B" w:rsidRPr="0055070B" w:rsidRDefault="006E0D1B" w:rsidP="007E5821">
            <w:pPr>
              <w:jc w:val="both"/>
              <w:rPr>
                <w:rFonts w:ascii="Times New Roman" w:hAnsi="Times New Roman" w:cs="Times New Roman"/>
                <w:b/>
                <w:sz w:val="24"/>
                <w:szCs w:val="24"/>
              </w:rPr>
            </w:pPr>
            <w:r w:rsidRPr="0055070B">
              <w:rPr>
                <w:rFonts w:ascii="Times New Roman" w:hAnsi="Times New Roman" w:cs="Times New Roman"/>
                <w:b/>
                <w:sz w:val="24"/>
                <w:szCs w:val="24"/>
              </w:rPr>
              <w:t>Asmens duomenų kategorijos</w:t>
            </w:r>
          </w:p>
        </w:tc>
        <w:tc>
          <w:tcPr>
            <w:tcW w:w="2890" w:type="dxa"/>
            <w:shd w:val="clear" w:color="auto" w:fill="F2F2F2" w:themeFill="background1" w:themeFillShade="F2"/>
            <w:vAlign w:val="center"/>
          </w:tcPr>
          <w:p w:rsidR="006E0D1B" w:rsidRPr="0055070B" w:rsidRDefault="006E0D1B" w:rsidP="007E5821">
            <w:pPr>
              <w:jc w:val="both"/>
              <w:rPr>
                <w:rFonts w:ascii="Times New Roman" w:hAnsi="Times New Roman" w:cs="Times New Roman"/>
                <w:b/>
                <w:sz w:val="24"/>
                <w:szCs w:val="24"/>
              </w:rPr>
            </w:pPr>
            <w:r w:rsidRPr="0055070B">
              <w:rPr>
                <w:rFonts w:ascii="Times New Roman" w:hAnsi="Times New Roman" w:cs="Times New Roman"/>
                <w:b/>
                <w:sz w:val="24"/>
                <w:szCs w:val="24"/>
              </w:rPr>
              <w:t>Teisinis pagrindas</w:t>
            </w:r>
          </w:p>
        </w:tc>
        <w:tc>
          <w:tcPr>
            <w:tcW w:w="3137" w:type="dxa"/>
            <w:shd w:val="clear" w:color="auto" w:fill="F2F2F2" w:themeFill="background1" w:themeFillShade="F2"/>
            <w:vAlign w:val="center"/>
          </w:tcPr>
          <w:p w:rsidR="006E0D1B" w:rsidRPr="0055070B" w:rsidRDefault="006E0D1B" w:rsidP="007E5821">
            <w:pPr>
              <w:jc w:val="both"/>
              <w:rPr>
                <w:rFonts w:ascii="Times New Roman" w:hAnsi="Times New Roman" w:cs="Times New Roman"/>
                <w:b/>
                <w:sz w:val="24"/>
                <w:szCs w:val="24"/>
              </w:rPr>
            </w:pPr>
            <w:r w:rsidRPr="0055070B">
              <w:rPr>
                <w:rFonts w:ascii="Times New Roman" w:hAnsi="Times New Roman" w:cs="Times New Roman"/>
                <w:b/>
                <w:sz w:val="24"/>
                <w:szCs w:val="24"/>
              </w:rPr>
              <w:t>Duomenų saugojimo laikotarpis</w:t>
            </w:r>
          </w:p>
        </w:tc>
      </w:tr>
      <w:tr w:rsidR="006E0D1B" w:rsidRPr="0055070B" w:rsidTr="007E5821">
        <w:tc>
          <w:tcPr>
            <w:tcW w:w="3754" w:type="dxa"/>
          </w:tcPr>
          <w:p w:rsidR="006E0D1B" w:rsidRPr="0055070B" w:rsidRDefault="006E0D1B" w:rsidP="006E0D1B">
            <w:pPr>
              <w:pStyle w:val="Sraopastraipa"/>
              <w:numPr>
                <w:ilvl w:val="0"/>
                <w:numId w:val="5"/>
              </w:numPr>
              <w:ind w:left="414"/>
              <w:rPr>
                <w:sz w:val="24"/>
                <w:szCs w:val="24"/>
                <w:lang w:val="lt-LT"/>
              </w:rPr>
            </w:pPr>
            <w:r w:rsidRPr="0055070B">
              <w:rPr>
                <w:sz w:val="24"/>
                <w:szCs w:val="24"/>
                <w:lang w:val="lt-LT"/>
              </w:rPr>
              <w:t>Vardas ir pavardė</w:t>
            </w:r>
          </w:p>
          <w:p w:rsidR="006E0D1B" w:rsidRPr="0055070B" w:rsidRDefault="006E0D1B" w:rsidP="006E0D1B">
            <w:pPr>
              <w:pStyle w:val="Sraopastraipa"/>
              <w:numPr>
                <w:ilvl w:val="0"/>
                <w:numId w:val="5"/>
              </w:numPr>
              <w:ind w:left="414"/>
              <w:rPr>
                <w:sz w:val="24"/>
                <w:szCs w:val="24"/>
                <w:lang w:val="lt-LT"/>
              </w:rPr>
            </w:pPr>
            <w:r w:rsidRPr="0055070B">
              <w:rPr>
                <w:sz w:val="24"/>
                <w:szCs w:val="24"/>
                <w:lang w:val="lt-LT"/>
              </w:rPr>
              <w:t>Pareigos</w:t>
            </w:r>
          </w:p>
          <w:p w:rsidR="006E0D1B" w:rsidRPr="0055070B" w:rsidRDefault="006E0D1B" w:rsidP="006E0D1B">
            <w:pPr>
              <w:pStyle w:val="Sraopastraipa"/>
              <w:numPr>
                <w:ilvl w:val="0"/>
                <w:numId w:val="5"/>
              </w:numPr>
              <w:ind w:left="414"/>
              <w:rPr>
                <w:sz w:val="24"/>
                <w:szCs w:val="24"/>
                <w:lang w:val="lt-LT"/>
              </w:rPr>
            </w:pPr>
            <w:r w:rsidRPr="0055070B">
              <w:rPr>
                <w:sz w:val="24"/>
                <w:szCs w:val="24"/>
                <w:lang w:val="lt-LT"/>
              </w:rPr>
              <w:t>Kita su teisiniu reikalavimu susijusi informacija</w:t>
            </w:r>
          </w:p>
        </w:tc>
        <w:tc>
          <w:tcPr>
            <w:tcW w:w="2890" w:type="dxa"/>
            <w:vAlign w:val="center"/>
          </w:tcPr>
          <w:p w:rsidR="006E0D1B" w:rsidRPr="0055070B" w:rsidRDefault="006E0D1B" w:rsidP="007E5821">
            <w:pPr>
              <w:jc w:val="both"/>
              <w:rPr>
                <w:rFonts w:ascii="Times New Roman" w:hAnsi="Times New Roman" w:cs="Times New Roman"/>
                <w:sz w:val="24"/>
                <w:szCs w:val="24"/>
              </w:rPr>
            </w:pPr>
            <w:r>
              <w:rPr>
                <w:rFonts w:ascii="Times New Roman" w:hAnsi="Times New Roman" w:cs="Times New Roman"/>
                <w:sz w:val="24"/>
                <w:szCs w:val="24"/>
              </w:rPr>
              <w:t xml:space="preserve">Centro </w:t>
            </w:r>
            <w:r w:rsidRPr="0055070B">
              <w:rPr>
                <w:rFonts w:ascii="Times New Roman" w:hAnsi="Times New Roman" w:cs="Times New Roman"/>
                <w:sz w:val="24"/>
                <w:szCs w:val="24"/>
              </w:rPr>
              <w:t>teisėti interesai</w:t>
            </w:r>
          </w:p>
        </w:tc>
        <w:tc>
          <w:tcPr>
            <w:tcW w:w="3137" w:type="dxa"/>
            <w:shd w:val="clear" w:color="auto" w:fill="auto"/>
            <w:vAlign w:val="center"/>
          </w:tcPr>
          <w:p w:rsidR="006E0D1B" w:rsidRPr="0055070B" w:rsidRDefault="006E0D1B" w:rsidP="007E5821">
            <w:pPr>
              <w:spacing w:before="120"/>
              <w:jc w:val="both"/>
              <w:rPr>
                <w:rFonts w:ascii="Times New Roman" w:hAnsi="Times New Roman" w:cs="Times New Roman"/>
                <w:sz w:val="24"/>
                <w:szCs w:val="24"/>
              </w:rPr>
            </w:pPr>
            <w:r w:rsidRPr="0055070B">
              <w:rPr>
                <w:rFonts w:ascii="Times New Roman" w:hAnsi="Times New Roman" w:cs="Times New Roman"/>
                <w:sz w:val="24"/>
                <w:szCs w:val="24"/>
                <w:lang w:bidi="en-GB"/>
              </w:rPr>
              <w:t>Tol, kol bus baigtas atitinkamas tyrimas ir išspręstas teisinis reikalavimas.</w:t>
            </w:r>
          </w:p>
        </w:tc>
      </w:tr>
    </w:tbl>
    <w:p w:rsidR="006E0D1B" w:rsidRDefault="006E0D1B" w:rsidP="006E0D1B">
      <w:pPr>
        <w:pStyle w:val="Betarp"/>
        <w:jc w:val="center"/>
        <w:rPr>
          <w:rFonts w:ascii="Times New Roman" w:hAnsi="Times New Roman" w:cs="Times New Roman"/>
          <w:b/>
          <w:sz w:val="24"/>
          <w:szCs w:val="24"/>
        </w:rPr>
      </w:pPr>
    </w:p>
    <w:p w:rsidR="006E0D1B" w:rsidRPr="005A109A" w:rsidRDefault="006E0D1B" w:rsidP="006E0D1B">
      <w:pPr>
        <w:pStyle w:val="Betarp"/>
        <w:jc w:val="center"/>
        <w:rPr>
          <w:rFonts w:ascii="Times New Roman" w:hAnsi="Times New Roman" w:cs="Times New Roman"/>
          <w:b/>
          <w:sz w:val="24"/>
          <w:szCs w:val="24"/>
        </w:rPr>
      </w:pPr>
      <w:r w:rsidRPr="005A109A">
        <w:rPr>
          <w:rFonts w:ascii="Times New Roman" w:hAnsi="Times New Roman" w:cs="Times New Roman"/>
          <w:b/>
          <w:sz w:val="24"/>
          <w:szCs w:val="24"/>
        </w:rPr>
        <w:t>IV SKYRIUS</w:t>
      </w:r>
    </w:p>
    <w:p w:rsidR="006E0D1B" w:rsidRPr="005A109A" w:rsidRDefault="006E0D1B" w:rsidP="006E0D1B">
      <w:pPr>
        <w:pStyle w:val="Betarp"/>
        <w:jc w:val="center"/>
        <w:rPr>
          <w:rFonts w:ascii="Times New Roman" w:hAnsi="Times New Roman" w:cs="Times New Roman"/>
          <w:b/>
          <w:sz w:val="24"/>
          <w:szCs w:val="24"/>
        </w:rPr>
      </w:pPr>
      <w:r w:rsidRPr="005A109A">
        <w:rPr>
          <w:rFonts w:ascii="Times New Roman" w:hAnsi="Times New Roman" w:cs="Times New Roman"/>
          <w:b/>
          <w:sz w:val="24"/>
          <w:szCs w:val="24"/>
        </w:rPr>
        <w:t>ŠALTINI</w:t>
      </w:r>
      <w:r>
        <w:rPr>
          <w:rFonts w:ascii="Times New Roman" w:hAnsi="Times New Roman" w:cs="Times New Roman"/>
          <w:b/>
          <w:sz w:val="24"/>
          <w:szCs w:val="24"/>
        </w:rPr>
        <w:t xml:space="preserve">AI </w:t>
      </w:r>
      <w:r w:rsidRPr="005A109A">
        <w:rPr>
          <w:rFonts w:ascii="Times New Roman" w:hAnsi="Times New Roman" w:cs="Times New Roman"/>
          <w:b/>
          <w:sz w:val="24"/>
          <w:szCs w:val="24"/>
        </w:rPr>
        <w:t xml:space="preserve">   IŠ K</w:t>
      </w:r>
      <w:r>
        <w:rPr>
          <w:rFonts w:ascii="Times New Roman" w:hAnsi="Times New Roman" w:cs="Times New Roman"/>
          <w:b/>
          <w:sz w:val="24"/>
          <w:szCs w:val="24"/>
        </w:rPr>
        <w:t>URIŲ</w:t>
      </w:r>
      <w:r w:rsidRPr="005A109A">
        <w:rPr>
          <w:rFonts w:ascii="Times New Roman" w:hAnsi="Times New Roman" w:cs="Times New Roman"/>
          <w:b/>
          <w:sz w:val="24"/>
          <w:szCs w:val="24"/>
        </w:rPr>
        <w:t xml:space="preserve"> RENKAMI  ASMENS DUOMENY</w:t>
      </w:r>
      <w:r>
        <w:rPr>
          <w:rFonts w:ascii="Times New Roman" w:hAnsi="Times New Roman" w:cs="Times New Roman"/>
          <w:b/>
          <w:sz w:val="24"/>
          <w:szCs w:val="24"/>
        </w:rPr>
        <w:t>S</w:t>
      </w:r>
    </w:p>
    <w:p w:rsidR="006E0D1B" w:rsidRDefault="006E0D1B" w:rsidP="006E0D1B">
      <w:pPr>
        <w:pStyle w:val="Antrat3"/>
        <w:numPr>
          <w:ilvl w:val="0"/>
          <w:numId w:val="0"/>
        </w:numPr>
        <w:ind w:left="480"/>
        <w:rPr>
          <w:szCs w:val="22"/>
          <w:lang w:val="lt-LT"/>
        </w:rPr>
      </w:pPr>
    </w:p>
    <w:p w:rsidR="006E0D1B" w:rsidRPr="005A109A" w:rsidRDefault="006E0D1B" w:rsidP="006E0D1B">
      <w:pPr>
        <w:pStyle w:val="Antrat3"/>
        <w:numPr>
          <w:ilvl w:val="0"/>
          <w:numId w:val="0"/>
        </w:numPr>
        <w:rPr>
          <w:lang w:val="lt-LT"/>
        </w:rPr>
      </w:pPr>
      <w:r>
        <w:rPr>
          <w:szCs w:val="22"/>
          <w:lang w:val="lt-LT"/>
        </w:rPr>
        <w:tab/>
        <w:t xml:space="preserve">15.  </w:t>
      </w:r>
      <w:r w:rsidRPr="005A109A">
        <w:rPr>
          <w:szCs w:val="22"/>
          <w:lang w:val="lt-LT"/>
        </w:rPr>
        <w:t xml:space="preserve">Iš </w:t>
      </w:r>
      <w:r>
        <w:rPr>
          <w:szCs w:val="22"/>
          <w:lang w:val="lt-LT"/>
        </w:rPr>
        <w:t xml:space="preserve"> </w:t>
      </w:r>
      <w:r w:rsidRPr="005A109A">
        <w:rPr>
          <w:szCs w:val="22"/>
          <w:lang w:val="lt-LT"/>
        </w:rPr>
        <w:t xml:space="preserve"> duomenų  subjektų</w:t>
      </w:r>
    </w:p>
    <w:p w:rsidR="006E0D1B" w:rsidRPr="00594DE1" w:rsidRDefault="006E0D1B" w:rsidP="006E0D1B">
      <w:pPr>
        <w:pStyle w:val="Betarp"/>
        <w:jc w:val="both"/>
        <w:rPr>
          <w:rFonts w:ascii="Times New Roman" w:hAnsi="Times New Roman" w:cs="Times New Roman"/>
          <w:color w:val="000000" w:themeColor="text1"/>
          <w:sz w:val="24"/>
          <w:szCs w:val="24"/>
        </w:rPr>
      </w:pPr>
      <w:r w:rsidRPr="001E6A62">
        <w:rPr>
          <w:rFonts w:ascii="Times New Roman" w:hAnsi="Times New Roman" w:cs="Times New Roman"/>
        </w:rPr>
        <w:t xml:space="preserve">  </w:t>
      </w:r>
      <w:r>
        <w:rPr>
          <w:rFonts w:ascii="Times New Roman" w:hAnsi="Times New Roman" w:cs="Times New Roman"/>
        </w:rPr>
        <w:tab/>
      </w:r>
      <w:r w:rsidRPr="00594DE1">
        <w:rPr>
          <w:rFonts w:ascii="Times New Roman" w:hAnsi="Times New Roman" w:cs="Times New Roman"/>
          <w:color w:val="000000" w:themeColor="text1"/>
          <w:sz w:val="24"/>
          <w:szCs w:val="24"/>
        </w:rPr>
        <w:t xml:space="preserve">Renkami tie asmens duomenys, kuriuos   pateikia tiesiogiai, pavyzdžiui, sudarant  darbo sutartį, užpildant darbuotojui skirtą klausimyną, priimant mokinius į Centrą ir pateikiant duomenis, pagal atsižvelgiant priėmimo į Centrą reikalavimus, priimant į Centrą ir sudarant mokymosi sutartį, vaikų, turinčių klausos sutrikimą ar </w:t>
      </w:r>
      <w:proofErr w:type="spellStart"/>
      <w:r w:rsidRPr="00594DE1">
        <w:rPr>
          <w:rFonts w:ascii="Times New Roman" w:hAnsi="Times New Roman" w:cs="Times New Roman"/>
          <w:color w:val="000000" w:themeColor="text1"/>
          <w:sz w:val="24"/>
          <w:szCs w:val="24"/>
        </w:rPr>
        <w:t>kochlearinį</w:t>
      </w:r>
      <w:proofErr w:type="spellEnd"/>
      <w:r w:rsidRPr="00594DE1">
        <w:rPr>
          <w:rFonts w:ascii="Times New Roman" w:hAnsi="Times New Roman" w:cs="Times New Roman"/>
          <w:color w:val="000000" w:themeColor="text1"/>
          <w:sz w:val="24"/>
          <w:szCs w:val="24"/>
        </w:rPr>
        <w:t xml:space="preserve"> </w:t>
      </w:r>
      <w:proofErr w:type="spellStart"/>
      <w:r w:rsidRPr="00594DE1">
        <w:rPr>
          <w:rFonts w:ascii="Times New Roman" w:hAnsi="Times New Roman" w:cs="Times New Roman"/>
          <w:color w:val="000000" w:themeColor="text1"/>
          <w:sz w:val="24"/>
          <w:szCs w:val="24"/>
        </w:rPr>
        <w:t>implantą</w:t>
      </w:r>
      <w:proofErr w:type="spellEnd"/>
      <w:r w:rsidRPr="00594DE1">
        <w:rPr>
          <w:rFonts w:ascii="Times New Roman" w:hAnsi="Times New Roman" w:cs="Times New Roman"/>
          <w:color w:val="000000" w:themeColor="text1"/>
          <w:sz w:val="24"/>
          <w:szCs w:val="24"/>
        </w:rPr>
        <w:t xml:space="preserve">, gaunančių   švietimo pagalbą, tačiau nesimokančių Centre, bei jų tėvų (globėjų), sudarant švietimo pagalbos teikimo  sutartį.     </w:t>
      </w:r>
    </w:p>
    <w:p w:rsidR="006E0D1B" w:rsidRPr="001E6A62" w:rsidRDefault="006E0D1B" w:rsidP="006E0D1B">
      <w:pPr>
        <w:pStyle w:val="Antrat3"/>
        <w:numPr>
          <w:ilvl w:val="0"/>
          <w:numId w:val="0"/>
        </w:numPr>
        <w:rPr>
          <w:lang w:val="lt-LT"/>
        </w:rPr>
      </w:pPr>
      <w:r>
        <w:rPr>
          <w:lang w:val="lt-LT"/>
        </w:rPr>
        <w:tab/>
        <w:t xml:space="preserve">16. </w:t>
      </w:r>
      <w:r w:rsidRPr="001E6A62">
        <w:rPr>
          <w:lang w:val="lt-LT"/>
        </w:rPr>
        <w:t>Iš kitų šaltinių</w:t>
      </w:r>
    </w:p>
    <w:p w:rsidR="006E0D1B" w:rsidRPr="00594DE1" w:rsidRDefault="006E0D1B" w:rsidP="006E0D1B">
      <w:pPr>
        <w:rPr>
          <w:rFonts w:ascii="Times New Roman" w:hAnsi="Times New Roman" w:cs="Times New Roman"/>
          <w:i/>
          <w:sz w:val="24"/>
          <w:szCs w:val="24"/>
        </w:rPr>
      </w:pPr>
      <w:r>
        <w:rPr>
          <w:rFonts w:ascii="Times New Roman" w:hAnsi="Times New Roman" w:cs="Times New Roman"/>
        </w:rPr>
        <w:tab/>
      </w:r>
      <w:r w:rsidRPr="00594DE1">
        <w:rPr>
          <w:rFonts w:ascii="Times New Roman" w:hAnsi="Times New Roman" w:cs="Times New Roman"/>
          <w:sz w:val="24"/>
          <w:szCs w:val="24"/>
        </w:rPr>
        <w:t xml:space="preserve">Mes renkame asmens duomenis iš naudojamų techninių sistemų, įskaitant įvairias platformas ( IT aplinką ir pan.), vaizdo stebėjimo kameras.  </w:t>
      </w:r>
    </w:p>
    <w:p w:rsidR="006E0D1B" w:rsidRPr="00AA6B48" w:rsidRDefault="006E0D1B" w:rsidP="006E0D1B">
      <w:pPr>
        <w:pStyle w:val="Antrat3"/>
        <w:numPr>
          <w:ilvl w:val="0"/>
          <w:numId w:val="0"/>
        </w:numPr>
        <w:ind w:left="480"/>
        <w:rPr>
          <w:lang w:val="lt-LT"/>
        </w:rPr>
      </w:pPr>
      <w:r>
        <w:rPr>
          <w:lang w:val="lt-LT"/>
        </w:rPr>
        <w:tab/>
        <w:t>17. I</w:t>
      </w:r>
      <w:r w:rsidRPr="00AA6B48">
        <w:rPr>
          <w:lang w:val="lt-LT"/>
        </w:rPr>
        <w:t>š valstybės institucijų</w:t>
      </w:r>
    </w:p>
    <w:p w:rsidR="006E0D1B"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t>Dalis asmens duomenų   renkami</w:t>
      </w:r>
      <w:r w:rsidRPr="005A74D4">
        <w:rPr>
          <w:rFonts w:ascii="Times New Roman" w:hAnsi="Times New Roman" w:cs="Times New Roman"/>
          <w:sz w:val="24"/>
          <w:szCs w:val="24"/>
        </w:rPr>
        <w:t xml:space="preserve"> iš valstybės institucijų, pavyzdžiui, kad gal</w:t>
      </w:r>
      <w:r>
        <w:rPr>
          <w:rFonts w:ascii="Times New Roman" w:hAnsi="Times New Roman" w:cs="Times New Roman"/>
          <w:sz w:val="24"/>
          <w:szCs w:val="24"/>
        </w:rPr>
        <w:t>ima būtų</w:t>
      </w:r>
      <w:r w:rsidRPr="005A74D4">
        <w:rPr>
          <w:rFonts w:ascii="Times New Roman" w:hAnsi="Times New Roman" w:cs="Times New Roman"/>
          <w:sz w:val="24"/>
          <w:szCs w:val="24"/>
        </w:rPr>
        <w:t xml:space="preserve"> sudaryti tikslius darbo grafikus,</w:t>
      </w:r>
      <w:r>
        <w:rPr>
          <w:rFonts w:ascii="Times New Roman" w:hAnsi="Times New Roman" w:cs="Times New Roman"/>
          <w:sz w:val="24"/>
          <w:szCs w:val="24"/>
        </w:rPr>
        <w:t xml:space="preserve"> </w:t>
      </w:r>
      <w:r w:rsidRPr="005A74D4">
        <w:rPr>
          <w:rFonts w:ascii="Times New Roman" w:hAnsi="Times New Roman" w:cs="Times New Roman"/>
          <w:sz w:val="24"/>
          <w:szCs w:val="24"/>
        </w:rPr>
        <w:t>teisingai užpildyti</w:t>
      </w:r>
      <w:r>
        <w:rPr>
          <w:rFonts w:ascii="Times New Roman" w:hAnsi="Times New Roman" w:cs="Times New Roman"/>
          <w:sz w:val="24"/>
          <w:szCs w:val="24"/>
        </w:rPr>
        <w:t xml:space="preserve"> </w:t>
      </w:r>
      <w:r w:rsidRPr="005A74D4">
        <w:rPr>
          <w:rFonts w:ascii="Times New Roman" w:hAnsi="Times New Roman" w:cs="Times New Roman"/>
          <w:sz w:val="24"/>
          <w:szCs w:val="24"/>
        </w:rPr>
        <w:t>darbo laiko apskaitos žiniaraščius,  informaciją apie jūsų nedarbingumo laikotarpio trukmę ir/ar informaciją apie nelaimingus atsitikimus darbe, pakeliui į darbą ir/ar iš darbo imame iš Valstybinio socialinio draudimo fondo valdybos sistemos. Ši</w:t>
      </w:r>
      <w:r>
        <w:rPr>
          <w:rFonts w:ascii="Times New Roman" w:hAnsi="Times New Roman" w:cs="Times New Roman"/>
          <w:sz w:val="24"/>
          <w:szCs w:val="24"/>
        </w:rPr>
        <w:t>e duomeny</w:t>
      </w:r>
      <w:r w:rsidRPr="005A74D4">
        <w:rPr>
          <w:rFonts w:ascii="Times New Roman" w:hAnsi="Times New Roman" w:cs="Times New Roman"/>
          <w:sz w:val="24"/>
          <w:szCs w:val="24"/>
        </w:rPr>
        <w:t>s renkam</w:t>
      </w:r>
      <w:r>
        <w:rPr>
          <w:rFonts w:ascii="Times New Roman" w:hAnsi="Times New Roman" w:cs="Times New Roman"/>
          <w:sz w:val="24"/>
          <w:szCs w:val="24"/>
        </w:rPr>
        <w:t>i</w:t>
      </w:r>
      <w:r w:rsidRPr="005A74D4">
        <w:rPr>
          <w:rFonts w:ascii="Times New Roman" w:hAnsi="Times New Roman" w:cs="Times New Roman"/>
          <w:sz w:val="24"/>
          <w:szCs w:val="24"/>
        </w:rPr>
        <w:t xml:space="preserve"> todėl, kad pagal įstatymuose nustatytus reikalavimus </w:t>
      </w:r>
      <w:r>
        <w:rPr>
          <w:rFonts w:ascii="Times New Roman" w:hAnsi="Times New Roman" w:cs="Times New Roman"/>
          <w:sz w:val="24"/>
          <w:szCs w:val="24"/>
        </w:rPr>
        <w:t xml:space="preserve"> </w:t>
      </w:r>
      <w:r w:rsidRPr="005A74D4">
        <w:rPr>
          <w:rFonts w:ascii="Times New Roman" w:hAnsi="Times New Roman" w:cs="Times New Roman"/>
          <w:sz w:val="24"/>
          <w:szCs w:val="24"/>
        </w:rPr>
        <w:t xml:space="preserve"> privalom</w:t>
      </w:r>
      <w:r>
        <w:rPr>
          <w:rFonts w:ascii="Times New Roman" w:hAnsi="Times New Roman" w:cs="Times New Roman"/>
          <w:sz w:val="24"/>
          <w:szCs w:val="24"/>
        </w:rPr>
        <w:t>a</w:t>
      </w:r>
      <w:r w:rsidRPr="005A74D4">
        <w:rPr>
          <w:rFonts w:ascii="Times New Roman" w:hAnsi="Times New Roman" w:cs="Times New Roman"/>
          <w:sz w:val="24"/>
          <w:szCs w:val="24"/>
        </w:rPr>
        <w:t xml:space="preserve"> mokėti nedarbingumo pašalpą. </w:t>
      </w:r>
    </w:p>
    <w:p w:rsidR="006E0D1B"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Iš gyventojų registro pedagoginių darbuotojų asmens duomenis, kad tiksliai užpildyti duomenis Pedagogų registre, </w:t>
      </w:r>
      <w:r w:rsidRPr="000E2F50">
        <w:rPr>
          <w:rFonts w:ascii="Times New Roman" w:hAnsi="Times New Roman" w:cs="Times New Roman"/>
          <w:sz w:val="24"/>
          <w:szCs w:val="24"/>
        </w:rPr>
        <w:t>Mokinių registr</w:t>
      </w:r>
      <w:r>
        <w:rPr>
          <w:rFonts w:ascii="Times New Roman" w:hAnsi="Times New Roman" w:cs="Times New Roman"/>
          <w:sz w:val="24"/>
          <w:szCs w:val="24"/>
        </w:rPr>
        <w:t>e.</w:t>
      </w:r>
    </w:p>
    <w:p w:rsidR="006E0D1B" w:rsidRDefault="006E0D1B" w:rsidP="006E0D1B">
      <w:pPr>
        <w:spacing w:line="240" w:lineRule="auto"/>
        <w:jc w:val="both"/>
        <w:rPr>
          <w:rFonts w:ascii="Times New Roman" w:hAnsi="Times New Roman" w:cs="Times New Roman"/>
          <w:sz w:val="24"/>
          <w:szCs w:val="24"/>
        </w:rPr>
      </w:pPr>
    </w:p>
    <w:p w:rsidR="006E0D1B" w:rsidRPr="000E2F50" w:rsidRDefault="006E0D1B" w:rsidP="006E0D1B">
      <w:pPr>
        <w:pStyle w:val="Betarp"/>
        <w:jc w:val="center"/>
        <w:rPr>
          <w:rFonts w:ascii="Times New Roman" w:hAnsi="Times New Roman" w:cs="Times New Roman"/>
          <w:b/>
          <w:sz w:val="24"/>
          <w:szCs w:val="24"/>
        </w:rPr>
      </w:pPr>
      <w:r w:rsidRPr="000E2F50">
        <w:rPr>
          <w:rFonts w:ascii="Times New Roman" w:hAnsi="Times New Roman" w:cs="Times New Roman"/>
          <w:b/>
          <w:sz w:val="24"/>
          <w:szCs w:val="24"/>
        </w:rPr>
        <w:t>V SKYRIUS</w:t>
      </w:r>
    </w:p>
    <w:p w:rsidR="006E0D1B" w:rsidRDefault="006E0D1B" w:rsidP="006E0D1B">
      <w:pPr>
        <w:pStyle w:val="Betarp"/>
        <w:jc w:val="center"/>
        <w:rPr>
          <w:rFonts w:ascii="Times New Roman" w:hAnsi="Times New Roman" w:cs="Times New Roman"/>
          <w:b/>
          <w:sz w:val="24"/>
          <w:szCs w:val="24"/>
        </w:rPr>
      </w:pPr>
      <w:r w:rsidRPr="000E2F50">
        <w:rPr>
          <w:rFonts w:ascii="Times New Roman" w:hAnsi="Times New Roman" w:cs="Times New Roman"/>
          <w:b/>
          <w:sz w:val="24"/>
          <w:szCs w:val="24"/>
        </w:rPr>
        <w:t>DALIJIMASIS ASMENS DUOMENIMIS</w:t>
      </w:r>
    </w:p>
    <w:p w:rsidR="006E0D1B" w:rsidRDefault="006E0D1B" w:rsidP="006E0D1B">
      <w:pPr>
        <w:pStyle w:val="Betarp"/>
        <w:jc w:val="center"/>
        <w:rPr>
          <w:rFonts w:ascii="Times New Roman" w:hAnsi="Times New Roman" w:cs="Times New Roman"/>
          <w:b/>
          <w:sz w:val="24"/>
          <w:szCs w:val="24"/>
        </w:rPr>
      </w:pPr>
    </w:p>
    <w:p w:rsidR="006E0D1B" w:rsidRPr="000E2F50" w:rsidRDefault="006E0D1B" w:rsidP="006E0D1B">
      <w:pPr>
        <w:pStyle w:val="Betarp"/>
        <w:jc w:val="center"/>
        <w:rPr>
          <w:rFonts w:ascii="Times New Roman" w:hAnsi="Times New Roman" w:cs="Times New Roman"/>
          <w:b/>
          <w:sz w:val="24"/>
          <w:szCs w:val="24"/>
        </w:rPr>
      </w:pPr>
    </w:p>
    <w:p w:rsidR="006E0D1B" w:rsidRPr="00396452" w:rsidRDefault="006E0D1B" w:rsidP="006E0D1B">
      <w:pPr>
        <w:pStyle w:val="Antrat3"/>
        <w:numPr>
          <w:ilvl w:val="0"/>
          <w:numId w:val="15"/>
        </w:numPr>
        <w:rPr>
          <w:sz w:val="24"/>
          <w:szCs w:val="24"/>
          <w:lang w:val="lt-LT"/>
        </w:rPr>
      </w:pPr>
      <w:r w:rsidRPr="00396452">
        <w:rPr>
          <w:sz w:val="24"/>
          <w:szCs w:val="24"/>
          <w:lang w:val="lt-LT"/>
        </w:rPr>
        <w:t>Paslaugų teikėjai</w:t>
      </w:r>
    </w:p>
    <w:p w:rsidR="006E0D1B" w:rsidRDefault="006E0D1B" w:rsidP="006E0D1B">
      <w:pPr>
        <w:spacing w:line="240" w:lineRule="auto"/>
        <w:ind w:firstLine="1296"/>
        <w:jc w:val="both"/>
        <w:rPr>
          <w:rFonts w:ascii="Times New Roman" w:hAnsi="Times New Roman" w:cs="Times New Roman"/>
          <w:sz w:val="24"/>
          <w:szCs w:val="24"/>
        </w:rPr>
      </w:pPr>
      <w:r w:rsidRPr="00396452">
        <w:rPr>
          <w:rFonts w:ascii="Times New Roman" w:hAnsi="Times New Roman" w:cs="Times New Roman"/>
          <w:sz w:val="24"/>
          <w:szCs w:val="24"/>
        </w:rPr>
        <w:t xml:space="preserve">Norint įvykdyti savo įsipareigojimus asmens subjektams,   asmens duomenimis </w:t>
      </w:r>
      <w:r>
        <w:rPr>
          <w:rFonts w:ascii="Times New Roman" w:hAnsi="Times New Roman" w:cs="Times New Roman"/>
          <w:sz w:val="24"/>
          <w:szCs w:val="24"/>
        </w:rPr>
        <w:t xml:space="preserve">galima </w:t>
      </w:r>
      <w:r w:rsidRPr="00396452">
        <w:rPr>
          <w:rFonts w:ascii="Times New Roman" w:hAnsi="Times New Roman" w:cs="Times New Roman"/>
          <w:sz w:val="24"/>
          <w:szCs w:val="24"/>
        </w:rPr>
        <w:t>dalin</w:t>
      </w:r>
      <w:r>
        <w:rPr>
          <w:rFonts w:ascii="Times New Roman" w:hAnsi="Times New Roman" w:cs="Times New Roman"/>
          <w:sz w:val="24"/>
          <w:szCs w:val="24"/>
        </w:rPr>
        <w:t>tis</w:t>
      </w:r>
      <w:r w:rsidRPr="00396452">
        <w:rPr>
          <w:rFonts w:ascii="Times New Roman" w:hAnsi="Times New Roman" w:cs="Times New Roman"/>
          <w:sz w:val="24"/>
          <w:szCs w:val="24"/>
        </w:rPr>
        <w:t xml:space="preserve"> su įmonėmis, kurios mums teikia įvairias paslaugas, pavyzdžiui, archyvavimo,   saugos, muziejai.  Šios įmonės </w:t>
      </w:r>
      <w:r>
        <w:rPr>
          <w:rFonts w:ascii="Times New Roman" w:hAnsi="Times New Roman" w:cs="Times New Roman"/>
          <w:sz w:val="24"/>
          <w:szCs w:val="24"/>
        </w:rPr>
        <w:t xml:space="preserve"> </w:t>
      </w:r>
      <w:r w:rsidRPr="00396452">
        <w:rPr>
          <w:rFonts w:ascii="Times New Roman" w:hAnsi="Times New Roman" w:cs="Times New Roman"/>
          <w:sz w:val="24"/>
          <w:szCs w:val="24"/>
        </w:rPr>
        <w:t xml:space="preserve"> asmens duomenis </w:t>
      </w:r>
      <w:r>
        <w:rPr>
          <w:rFonts w:ascii="Times New Roman" w:hAnsi="Times New Roman" w:cs="Times New Roman"/>
          <w:sz w:val="24"/>
          <w:szCs w:val="24"/>
        </w:rPr>
        <w:t>privalo</w:t>
      </w:r>
      <w:r w:rsidRPr="00396452">
        <w:rPr>
          <w:rFonts w:ascii="Times New Roman" w:hAnsi="Times New Roman" w:cs="Times New Roman"/>
          <w:sz w:val="24"/>
          <w:szCs w:val="24"/>
        </w:rPr>
        <w:t xml:space="preserve"> tvarkyti tik pagal </w:t>
      </w:r>
      <w:r>
        <w:rPr>
          <w:rFonts w:ascii="Times New Roman" w:hAnsi="Times New Roman" w:cs="Times New Roman"/>
          <w:sz w:val="24"/>
          <w:szCs w:val="24"/>
        </w:rPr>
        <w:t>Centro</w:t>
      </w:r>
      <w:r w:rsidRPr="00396452">
        <w:rPr>
          <w:rFonts w:ascii="Times New Roman" w:hAnsi="Times New Roman" w:cs="Times New Roman"/>
          <w:sz w:val="24"/>
          <w:szCs w:val="24"/>
        </w:rPr>
        <w:t xml:space="preserve"> nurodymus ir negali jų naudoti kitiems tikslams. Be to, jūsų asmens duomenis jos privalo apsaugoti pagal įstatymus.  </w:t>
      </w:r>
    </w:p>
    <w:p w:rsidR="006E0D1B" w:rsidRPr="00396452" w:rsidRDefault="006E0D1B" w:rsidP="006E0D1B">
      <w:pPr>
        <w:pStyle w:val="Antrat3"/>
        <w:numPr>
          <w:ilvl w:val="0"/>
          <w:numId w:val="15"/>
        </w:numPr>
        <w:rPr>
          <w:sz w:val="24"/>
          <w:szCs w:val="24"/>
          <w:lang w:val="lt-LT"/>
        </w:rPr>
      </w:pPr>
      <w:r w:rsidRPr="00396452">
        <w:rPr>
          <w:sz w:val="24"/>
          <w:szCs w:val="24"/>
          <w:lang w:val="lt-LT" w:bidi="en-GB"/>
        </w:rPr>
        <w:t>Teisėsaugos institucijos, valstybės ir savivaldos institucijos</w:t>
      </w:r>
    </w:p>
    <w:p w:rsidR="006E0D1B" w:rsidRPr="003F672F" w:rsidRDefault="006E0D1B" w:rsidP="006E0D1B">
      <w:pPr>
        <w:spacing w:line="240" w:lineRule="auto"/>
        <w:ind w:firstLine="641"/>
        <w:jc w:val="both"/>
        <w:rPr>
          <w:rFonts w:ascii="Times New Roman" w:hAnsi="Times New Roman" w:cs="Times New Roman"/>
          <w:sz w:val="24"/>
          <w:szCs w:val="24"/>
        </w:rPr>
      </w:pPr>
      <w:r w:rsidRPr="00396452">
        <w:rPr>
          <w:rFonts w:ascii="Times New Roman" w:hAnsi="Times New Roman" w:cs="Times New Roman"/>
          <w:sz w:val="24"/>
          <w:szCs w:val="24"/>
        </w:rPr>
        <w:t xml:space="preserve">Siekiant įvykdyti   teisinę prievolę,   asmens duomenis </w:t>
      </w:r>
      <w:r>
        <w:rPr>
          <w:rFonts w:ascii="Times New Roman" w:hAnsi="Times New Roman" w:cs="Times New Roman"/>
          <w:sz w:val="24"/>
          <w:szCs w:val="24"/>
        </w:rPr>
        <w:t>Centras</w:t>
      </w:r>
      <w:r w:rsidRPr="00396452">
        <w:rPr>
          <w:rFonts w:ascii="Times New Roman" w:hAnsi="Times New Roman" w:cs="Times New Roman"/>
          <w:sz w:val="24"/>
          <w:szCs w:val="24"/>
        </w:rPr>
        <w:t xml:space="preserve"> gali perduoti teisėsaugos institucijoms, valstybės ir savivaldybių institucijoms, gavę jų prašymą. Taip pat galima   asmens  duomenis perduoti teisėsaugos institucijoms, valstybės ir vietos valdžios institucijoms, kad galėtume patenkinti Centro teisėtą </w:t>
      </w:r>
      <w:r w:rsidRPr="003F672F">
        <w:rPr>
          <w:rFonts w:ascii="Times New Roman" w:hAnsi="Times New Roman" w:cs="Times New Roman"/>
          <w:sz w:val="24"/>
          <w:szCs w:val="24"/>
        </w:rPr>
        <w:t>interesą pareikšti, teikti ir ginti teisinius reikalavimus.</w:t>
      </w:r>
    </w:p>
    <w:p w:rsidR="006E0D1B" w:rsidRDefault="006E0D1B" w:rsidP="006E0D1B">
      <w:pPr>
        <w:pStyle w:val="Antrat3"/>
        <w:numPr>
          <w:ilvl w:val="0"/>
          <w:numId w:val="0"/>
        </w:numPr>
        <w:rPr>
          <w:lang w:val="lt-LT"/>
        </w:rPr>
      </w:pPr>
    </w:p>
    <w:p w:rsidR="00720F78" w:rsidRDefault="00720F78" w:rsidP="006E0D1B">
      <w:pPr>
        <w:pStyle w:val="Antrat3"/>
        <w:numPr>
          <w:ilvl w:val="0"/>
          <w:numId w:val="0"/>
        </w:numPr>
        <w:rPr>
          <w:lang w:val="lt-LT"/>
        </w:rPr>
      </w:pPr>
    </w:p>
    <w:p w:rsidR="006E0D1B" w:rsidRPr="00E3256A" w:rsidRDefault="006E0D1B" w:rsidP="006E0D1B">
      <w:pPr>
        <w:pStyle w:val="Betarp"/>
        <w:jc w:val="center"/>
        <w:rPr>
          <w:rFonts w:ascii="Times New Roman" w:hAnsi="Times New Roman" w:cs="Times New Roman"/>
          <w:b/>
          <w:sz w:val="24"/>
          <w:szCs w:val="24"/>
        </w:rPr>
      </w:pPr>
      <w:r w:rsidRPr="00E3256A">
        <w:rPr>
          <w:rFonts w:ascii="Times New Roman" w:hAnsi="Times New Roman" w:cs="Times New Roman"/>
          <w:b/>
          <w:sz w:val="24"/>
          <w:szCs w:val="24"/>
        </w:rPr>
        <w:lastRenderedPageBreak/>
        <w:t>VI SKYRIUS</w:t>
      </w:r>
    </w:p>
    <w:p w:rsidR="006E0D1B" w:rsidRDefault="006E0D1B" w:rsidP="006E0D1B">
      <w:pPr>
        <w:pStyle w:val="Betarp"/>
        <w:jc w:val="center"/>
        <w:rPr>
          <w:rFonts w:ascii="Times New Roman" w:hAnsi="Times New Roman" w:cs="Times New Roman"/>
          <w:b/>
          <w:sz w:val="24"/>
          <w:szCs w:val="24"/>
        </w:rPr>
      </w:pPr>
      <w:r>
        <w:rPr>
          <w:rFonts w:ascii="Times New Roman" w:hAnsi="Times New Roman" w:cs="Times New Roman"/>
          <w:b/>
          <w:sz w:val="24"/>
          <w:szCs w:val="24"/>
        </w:rPr>
        <w:t>KUR TVARKOMI  ASMENS DUOMENY</w:t>
      </w:r>
      <w:r w:rsidRPr="00E3256A">
        <w:rPr>
          <w:rFonts w:ascii="Times New Roman" w:hAnsi="Times New Roman" w:cs="Times New Roman"/>
          <w:b/>
          <w:sz w:val="24"/>
          <w:szCs w:val="24"/>
        </w:rPr>
        <w:t>S?</w:t>
      </w:r>
    </w:p>
    <w:p w:rsidR="006E0D1B" w:rsidRPr="00760AAF" w:rsidRDefault="006E0D1B" w:rsidP="006E0D1B">
      <w:pPr>
        <w:jc w:val="both"/>
        <w:rPr>
          <w:rFonts w:ascii="Times New Roman" w:hAnsi="Times New Roman" w:cs="Times New Roman"/>
          <w:color w:val="000000" w:themeColor="text1"/>
          <w:sz w:val="24"/>
          <w:szCs w:val="24"/>
        </w:rPr>
      </w:pPr>
    </w:p>
    <w:p w:rsidR="006E0D1B" w:rsidRPr="004324A4" w:rsidRDefault="006E0D1B" w:rsidP="006E0D1B">
      <w:pPr>
        <w:pStyle w:val="Betarp"/>
        <w:ind w:firstLine="1296"/>
        <w:rPr>
          <w:rFonts w:ascii="Times New Roman" w:hAnsi="Times New Roman" w:cs="Times New Roman"/>
          <w:sz w:val="24"/>
          <w:szCs w:val="24"/>
        </w:rPr>
      </w:pPr>
      <w:r w:rsidRPr="004324A4">
        <w:rPr>
          <w:rFonts w:ascii="Times New Roman" w:hAnsi="Times New Roman" w:cs="Times New Roman"/>
          <w:sz w:val="24"/>
          <w:szCs w:val="24"/>
        </w:rPr>
        <w:t xml:space="preserve">Centras  visada siekia, kad subjektų  duomenys būtų tvarkomi ES ir EEE valstybėse.   </w:t>
      </w:r>
    </w:p>
    <w:p w:rsidR="006E0D1B"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A</w:t>
      </w:r>
      <w:r w:rsidRPr="004324A4">
        <w:rPr>
          <w:rFonts w:ascii="Times New Roman" w:hAnsi="Times New Roman" w:cs="Times New Roman"/>
          <w:sz w:val="24"/>
          <w:szCs w:val="24"/>
        </w:rPr>
        <w:t>smens duomenų tvarkym</w:t>
      </w:r>
      <w:r>
        <w:rPr>
          <w:rFonts w:ascii="Times New Roman" w:hAnsi="Times New Roman" w:cs="Times New Roman"/>
          <w:sz w:val="24"/>
          <w:szCs w:val="24"/>
        </w:rPr>
        <w:t xml:space="preserve">as vykdomas </w:t>
      </w:r>
      <w:r w:rsidRPr="004324A4">
        <w:rPr>
          <w:rFonts w:ascii="Times New Roman" w:hAnsi="Times New Roman" w:cs="Times New Roman"/>
          <w:sz w:val="24"/>
          <w:szCs w:val="24"/>
        </w:rPr>
        <w:t>Sąjungos institucijose, įstaigose, tarnybose ir agentūrose taik</w:t>
      </w:r>
      <w:r>
        <w:rPr>
          <w:rFonts w:ascii="Times New Roman" w:hAnsi="Times New Roman" w:cs="Times New Roman"/>
          <w:sz w:val="24"/>
          <w:szCs w:val="24"/>
        </w:rPr>
        <w:t>ant</w:t>
      </w:r>
      <w:r w:rsidRPr="004324A4">
        <w:rPr>
          <w:rFonts w:ascii="Times New Roman" w:hAnsi="Times New Roman" w:cs="Times New Roman"/>
          <w:sz w:val="24"/>
          <w:szCs w:val="24"/>
        </w:rPr>
        <w:t xml:space="preserve"> Europos Parlamento ir Tarybos reglament</w:t>
      </w:r>
      <w:r>
        <w:rPr>
          <w:rFonts w:ascii="Times New Roman" w:hAnsi="Times New Roman" w:cs="Times New Roman"/>
          <w:sz w:val="24"/>
          <w:szCs w:val="24"/>
        </w:rPr>
        <w:t>ą</w:t>
      </w:r>
      <w:r w:rsidRPr="004324A4">
        <w:rPr>
          <w:rFonts w:ascii="Times New Roman" w:hAnsi="Times New Roman" w:cs="Times New Roman"/>
          <w:sz w:val="24"/>
          <w:szCs w:val="24"/>
        </w:rPr>
        <w:t xml:space="preserve"> (EB) Nr. 45/2001 ( 2 ). Reglamentas </w:t>
      </w:r>
      <w:r>
        <w:rPr>
          <w:rFonts w:ascii="Times New Roman" w:hAnsi="Times New Roman" w:cs="Times New Roman"/>
          <w:sz w:val="24"/>
          <w:szCs w:val="24"/>
        </w:rPr>
        <w:t xml:space="preserve"> </w:t>
      </w:r>
      <w:r w:rsidRPr="004324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4A4">
        <w:rPr>
          <w:rFonts w:ascii="Times New Roman" w:hAnsi="Times New Roman" w:cs="Times New Roman"/>
          <w:sz w:val="24"/>
          <w:szCs w:val="24"/>
        </w:rPr>
        <w:t xml:space="preserve"> ir kiti Sąjungos teisės aktai, taikytini tokiam asmens duomenų tvarkymui, </w:t>
      </w:r>
      <w:r>
        <w:rPr>
          <w:rFonts w:ascii="Times New Roman" w:hAnsi="Times New Roman" w:cs="Times New Roman"/>
          <w:sz w:val="24"/>
          <w:szCs w:val="24"/>
        </w:rPr>
        <w:t xml:space="preserve">pagal </w:t>
      </w:r>
      <w:r w:rsidRPr="004324A4">
        <w:rPr>
          <w:rFonts w:ascii="Times New Roman" w:hAnsi="Times New Roman" w:cs="Times New Roman"/>
          <w:sz w:val="24"/>
          <w:szCs w:val="24"/>
        </w:rPr>
        <w:t xml:space="preserve"> šiame reglamente nustatytus principus ir taisykles</w:t>
      </w:r>
      <w:r>
        <w:rPr>
          <w:rFonts w:ascii="Times New Roman" w:hAnsi="Times New Roman" w:cs="Times New Roman"/>
          <w:sz w:val="24"/>
          <w:szCs w:val="24"/>
        </w:rPr>
        <w:t xml:space="preserve">, kurie </w:t>
      </w:r>
      <w:r w:rsidRPr="004324A4">
        <w:rPr>
          <w:rFonts w:ascii="Times New Roman" w:hAnsi="Times New Roman" w:cs="Times New Roman"/>
          <w:sz w:val="24"/>
          <w:szCs w:val="24"/>
        </w:rPr>
        <w:t>taik</w:t>
      </w:r>
      <w:r>
        <w:rPr>
          <w:rFonts w:ascii="Times New Roman" w:hAnsi="Times New Roman" w:cs="Times New Roman"/>
          <w:sz w:val="24"/>
          <w:szCs w:val="24"/>
        </w:rPr>
        <w:t xml:space="preserve">omi </w:t>
      </w:r>
      <w:r w:rsidRPr="004324A4">
        <w:rPr>
          <w:rFonts w:ascii="Times New Roman" w:hAnsi="Times New Roman" w:cs="Times New Roman"/>
          <w:sz w:val="24"/>
          <w:szCs w:val="24"/>
        </w:rPr>
        <w:t>atsižvelgiant į šį reglamentą. Siekiant užtikrinti tvirtą ir suderintą duomenų apsaugos sistemą Sąjungoje</w:t>
      </w:r>
      <w:r>
        <w:rPr>
          <w:rFonts w:ascii="Times New Roman" w:hAnsi="Times New Roman" w:cs="Times New Roman"/>
          <w:sz w:val="24"/>
          <w:szCs w:val="24"/>
        </w:rPr>
        <w:t>.</w:t>
      </w:r>
    </w:p>
    <w:p w:rsidR="006E0D1B" w:rsidRPr="004324A4" w:rsidRDefault="006E0D1B" w:rsidP="006E0D1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6E0D1B" w:rsidRPr="000159B3" w:rsidRDefault="006E0D1B" w:rsidP="006E0D1B">
      <w:pPr>
        <w:pStyle w:val="Betarp"/>
        <w:jc w:val="center"/>
        <w:rPr>
          <w:rFonts w:ascii="Times New Roman" w:hAnsi="Times New Roman" w:cs="Times New Roman"/>
          <w:b/>
          <w:sz w:val="24"/>
          <w:szCs w:val="24"/>
        </w:rPr>
      </w:pPr>
      <w:r w:rsidRPr="000159B3">
        <w:rPr>
          <w:rFonts w:ascii="Times New Roman" w:hAnsi="Times New Roman" w:cs="Times New Roman"/>
          <w:b/>
          <w:sz w:val="24"/>
          <w:szCs w:val="24"/>
        </w:rPr>
        <w:t>VI SKYRIUS</w:t>
      </w:r>
    </w:p>
    <w:p w:rsidR="006E0D1B" w:rsidRDefault="006E0D1B" w:rsidP="006E0D1B">
      <w:pPr>
        <w:pStyle w:val="Betarp"/>
        <w:jc w:val="center"/>
        <w:rPr>
          <w:rFonts w:ascii="Times New Roman" w:hAnsi="Times New Roman" w:cs="Times New Roman"/>
          <w:b/>
          <w:sz w:val="24"/>
          <w:szCs w:val="24"/>
        </w:rPr>
      </w:pPr>
      <w:r>
        <w:rPr>
          <w:rFonts w:ascii="Times New Roman" w:hAnsi="Times New Roman" w:cs="Times New Roman"/>
          <w:b/>
          <w:sz w:val="24"/>
          <w:szCs w:val="24"/>
        </w:rPr>
        <w:t>ASMENS DUOMENŲ</w:t>
      </w:r>
      <w:r w:rsidRPr="00015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59B3">
        <w:rPr>
          <w:rFonts w:ascii="Times New Roman" w:hAnsi="Times New Roman" w:cs="Times New Roman"/>
          <w:b/>
          <w:sz w:val="24"/>
          <w:szCs w:val="24"/>
        </w:rPr>
        <w:t xml:space="preserve"> SAUGO</w:t>
      </w:r>
      <w:r>
        <w:rPr>
          <w:rFonts w:ascii="Times New Roman" w:hAnsi="Times New Roman" w:cs="Times New Roman"/>
          <w:b/>
          <w:sz w:val="24"/>
          <w:szCs w:val="24"/>
        </w:rPr>
        <w:t xml:space="preserve">JIMO </w:t>
      </w:r>
      <w:r w:rsidRPr="000159B3">
        <w:rPr>
          <w:rFonts w:ascii="Times New Roman" w:hAnsi="Times New Roman" w:cs="Times New Roman"/>
          <w:b/>
          <w:sz w:val="24"/>
          <w:szCs w:val="24"/>
        </w:rPr>
        <w:t xml:space="preserve"> LAIK</w:t>
      </w:r>
      <w:r>
        <w:rPr>
          <w:rFonts w:ascii="Times New Roman" w:hAnsi="Times New Roman" w:cs="Times New Roman"/>
          <w:b/>
          <w:sz w:val="24"/>
          <w:szCs w:val="24"/>
        </w:rPr>
        <w:t>AS</w:t>
      </w:r>
      <w:r w:rsidRPr="000159B3">
        <w:rPr>
          <w:rFonts w:ascii="Times New Roman" w:hAnsi="Times New Roman" w:cs="Times New Roman"/>
          <w:b/>
          <w:sz w:val="24"/>
          <w:szCs w:val="24"/>
        </w:rPr>
        <w:t xml:space="preserve"> </w:t>
      </w:r>
    </w:p>
    <w:p w:rsidR="006E0D1B" w:rsidRPr="000159B3" w:rsidRDefault="006E0D1B" w:rsidP="006E0D1B">
      <w:pPr>
        <w:pStyle w:val="Betarp"/>
        <w:jc w:val="center"/>
        <w:rPr>
          <w:rFonts w:ascii="Times New Roman" w:hAnsi="Times New Roman" w:cs="Times New Roman"/>
          <w:b/>
          <w:i/>
          <w:sz w:val="24"/>
          <w:szCs w:val="24"/>
        </w:rPr>
      </w:pPr>
    </w:p>
    <w:p w:rsidR="006E0D1B" w:rsidRPr="00021618" w:rsidRDefault="006E0D1B" w:rsidP="006E0D1B">
      <w:pPr>
        <w:pStyle w:val="Betarp"/>
        <w:jc w:val="both"/>
        <w:rPr>
          <w:rFonts w:ascii="Times New Roman" w:hAnsi="Times New Roman" w:cs="Times New Roman"/>
          <w:i/>
          <w:sz w:val="24"/>
          <w:szCs w:val="24"/>
        </w:rPr>
      </w:pPr>
      <w:r w:rsidRPr="00021618">
        <w:rPr>
          <w:rFonts w:ascii="Times New Roman" w:hAnsi="Times New Roman" w:cs="Times New Roman"/>
          <w:sz w:val="24"/>
          <w:szCs w:val="24"/>
        </w:rPr>
        <w:t xml:space="preserve">   </w:t>
      </w:r>
      <w:r>
        <w:rPr>
          <w:rFonts w:ascii="Times New Roman" w:hAnsi="Times New Roman" w:cs="Times New Roman"/>
          <w:sz w:val="24"/>
          <w:szCs w:val="24"/>
        </w:rPr>
        <w:t xml:space="preserve">                20. </w:t>
      </w:r>
      <w:r w:rsidRPr="00021618">
        <w:rPr>
          <w:rFonts w:ascii="Times New Roman" w:hAnsi="Times New Roman" w:cs="Times New Roman"/>
          <w:sz w:val="24"/>
          <w:szCs w:val="24"/>
        </w:rPr>
        <w:t>Asmens duomenys yra saugomi toliau nurodytus laikotarpius. Pasibaigus atitinkamam laikotarpiui,   saugiai ištrinami   asmens duomenis arba jie nuasmeninami taip, kad jie nebebūtų susieti su duomenų subjektu.</w:t>
      </w:r>
    </w:p>
    <w:p w:rsidR="006E0D1B" w:rsidRPr="00021618" w:rsidRDefault="006E0D1B" w:rsidP="006E0D1B">
      <w:pPr>
        <w:pStyle w:val="Betarp"/>
        <w:ind w:left="1656"/>
        <w:rPr>
          <w:rFonts w:ascii="Times New Roman" w:hAnsi="Times New Roman" w:cs="Times New Roman"/>
          <w:i/>
          <w:sz w:val="24"/>
          <w:szCs w:val="24"/>
        </w:rPr>
      </w:pPr>
    </w:p>
    <w:tbl>
      <w:tblPr>
        <w:tblStyle w:val="Lentelstinklelis"/>
        <w:tblW w:w="0" w:type="auto"/>
        <w:tblLook w:val="04A0"/>
      </w:tblPr>
      <w:tblGrid>
        <w:gridCol w:w="4815"/>
        <w:gridCol w:w="4816"/>
      </w:tblGrid>
      <w:tr w:rsidR="006E0D1B" w:rsidRPr="00382AD1" w:rsidTr="007E5821">
        <w:trPr>
          <w:trHeight w:val="2315"/>
        </w:trPr>
        <w:tc>
          <w:tcPr>
            <w:tcW w:w="4815" w:type="dxa"/>
          </w:tcPr>
          <w:p w:rsidR="006E0D1B" w:rsidRPr="00382AD1" w:rsidRDefault="006E0D1B" w:rsidP="006E0D1B">
            <w:pPr>
              <w:pStyle w:val="Sraopastraipa"/>
              <w:numPr>
                <w:ilvl w:val="0"/>
                <w:numId w:val="7"/>
              </w:numPr>
              <w:rPr>
                <w:rStyle w:val="shorttext"/>
                <w:sz w:val="24"/>
                <w:szCs w:val="24"/>
                <w:lang w:val="lt-LT"/>
              </w:rPr>
            </w:pPr>
            <w:r w:rsidRPr="00382AD1">
              <w:rPr>
                <w:rStyle w:val="shorttext"/>
                <w:sz w:val="24"/>
                <w:szCs w:val="24"/>
                <w:lang w:val="lt-LT"/>
              </w:rPr>
              <w:t>Darbo sutarties sudarymas ir vykdymas</w:t>
            </w:r>
          </w:p>
          <w:p w:rsidR="006E0D1B" w:rsidRPr="00382AD1" w:rsidRDefault="006E0D1B" w:rsidP="006E0D1B">
            <w:pPr>
              <w:pStyle w:val="Sraopastraipa"/>
              <w:numPr>
                <w:ilvl w:val="0"/>
                <w:numId w:val="7"/>
              </w:numPr>
              <w:rPr>
                <w:sz w:val="24"/>
                <w:szCs w:val="24"/>
                <w:lang w:val="lt-LT"/>
              </w:rPr>
            </w:pPr>
            <w:r w:rsidRPr="00382AD1">
              <w:rPr>
                <w:sz w:val="24"/>
                <w:szCs w:val="24"/>
                <w:lang w:val="lt-LT"/>
              </w:rPr>
              <w:t>Darbo, mokesčių ir kitų įstatymų bei teisės aktų laikymasis</w:t>
            </w:r>
          </w:p>
          <w:p w:rsidR="006E0D1B" w:rsidRPr="00382AD1" w:rsidRDefault="006E0D1B" w:rsidP="006E0D1B">
            <w:pPr>
              <w:pStyle w:val="Sraopastraipa"/>
              <w:numPr>
                <w:ilvl w:val="0"/>
                <w:numId w:val="7"/>
              </w:numPr>
              <w:rPr>
                <w:sz w:val="24"/>
                <w:szCs w:val="24"/>
                <w:lang w:val="lt-LT"/>
              </w:rPr>
            </w:pPr>
            <w:r w:rsidRPr="00382AD1">
              <w:rPr>
                <w:sz w:val="24"/>
                <w:szCs w:val="24"/>
                <w:lang w:val="lt-LT"/>
              </w:rPr>
              <w:t>Mokėjimų ir kitų išmokų valdymas</w:t>
            </w:r>
          </w:p>
          <w:p w:rsidR="006E0D1B" w:rsidRDefault="006E0D1B" w:rsidP="006E0D1B">
            <w:pPr>
              <w:pStyle w:val="Sraopastraipa"/>
              <w:numPr>
                <w:ilvl w:val="0"/>
                <w:numId w:val="7"/>
              </w:numPr>
              <w:rPr>
                <w:rStyle w:val="shorttext"/>
                <w:sz w:val="24"/>
                <w:szCs w:val="24"/>
                <w:lang w:val="lt-LT"/>
              </w:rPr>
            </w:pPr>
            <w:r w:rsidRPr="00382AD1">
              <w:rPr>
                <w:rStyle w:val="shorttext"/>
                <w:sz w:val="24"/>
                <w:szCs w:val="24"/>
                <w:lang w:val="lt-LT"/>
              </w:rPr>
              <w:t>Pranešimas apie nelaimingą atsitikimą</w:t>
            </w:r>
          </w:p>
          <w:p w:rsidR="006E0D1B" w:rsidRPr="00382AD1" w:rsidRDefault="006E0D1B" w:rsidP="006E0D1B">
            <w:pPr>
              <w:pStyle w:val="Sraopastraipa"/>
              <w:numPr>
                <w:ilvl w:val="0"/>
                <w:numId w:val="7"/>
              </w:numPr>
              <w:rPr>
                <w:rStyle w:val="shorttext"/>
                <w:sz w:val="24"/>
                <w:szCs w:val="24"/>
                <w:lang w:val="lt-LT"/>
              </w:rPr>
            </w:pPr>
            <w:r w:rsidRPr="00384BCF">
              <w:rPr>
                <w:color w:val="000000"/>
                <w:szCs w:val="22"/>
              </w:rPr>
              <w:t>Mokytojų atestacijos programos</w:t>
            </w:r>
            <w:r>
              <w:rPr>
                <w:color w:val="000000"/>
                <w:szCs w:val="22"/>
              </w:rPr>
              <w:t xml:space="preserve"> ir su susiję dokumentai</w:t>
            </w:r>
          </w:p>
          <w:p w:rsidR="006E0D1B" w:rsidRPr="00C32DD7" w:rsidRDefault="006E0D1B" w:rsidP="006E0D1B">
            <w:pPr>
              <w:pStyle w:val="Antrat3"/>
              <w:numPr>
                <w:ilvl w:val="0"/>
                <w:numId w:val="7"/>
              </w:numPr>
              <w:overflowPunct w:val="0"/>
              <w:autoSpaceDE w:val="0"/>
              <w:autoSpaceDN w:val="0"/>
              <w:textAlignment w:val="baseline"/>
              <w:outlineLvl w:val="2"/>
              <w:rPr>
                <w:b w:val="0"/>
                <w:i/>
                <w:sz w:val="24"/>
                <w:szCs w:val="24"/>
                <w:lang w:val="lt-LT"/>
              </w:rPr>
            </w:pPr>
            <w:r w:rsidRPr="00382AD1">
              <w:rPr>
                <w:rStyle w:val="shorttext"/>
                <w:b w:val="0"/>
                <w:sz w:val="24"/>
                <w:szCs w:val="24"/>
                <w:lang w:val="lt-LT"/>
              </w:rPr>
              <w:t xml:space="preserve">Vidinių renginių ir konkursų valdymas </w:t>
            </w:r>
            <w:r w:rsidRPr="00382AD1">
              <w:rPr>
                <w:rStyle w:val="shorttext"/>
                <w:b w:val="0"/>
                <w:i/>
                <w:sz w:val="24"/>
                <w:szCs w:val="24"/>
                <w:lang w:val="lt-LT"/>
              </w:rPr>
              <w:t>(Vardas ir pavardė; Pareigos; Kontaktiniai duomenys)</w:t>
            </w:r>
          </w:p>
        </w:tc>
        <w:tc>
          <w:tcPr>
            <w:tcW w:w="4816" w:type="dxa"/>
          </w:tcPr>
          <w:p w:rsidR="006E0D1B" w:rsidRPr="00382AD1" w:rsidRDefault="006E0D1B" w:rsidP="007E5821">
            <w:pPr>
              <w:jc w:val="center"/>
              <w:rPr>
                <w:rStyle w:val="shorttext"/>
                <w:rFonts w:ascii="Times New Roman" w:hAnsi="Times New Roman" w:cs="Times New Roman"/>
                <w:sz w:val="24"/>
                <w:szCs w:val="24"/>
              </w:rPr>
            </w:pPr>
          </w:p>
          <w:p w:rsidR="006E0D1B" w:rsidRPr="00382AD1" w:rsidRDefault="006E0D1B" w:rsidP="007E5821">
            <w:pPr>
              <w:jc w:val="center"/>
              <w:rPr>
                <w:rFonts w:ascii="Times New Roman" w:hAnsi="Times New Roman" w:cs="Times New Roman"/>
                <w:sz w:val="24"/>
                <w:szCs w:val="24"/>
              </w:rPr>
            </w:pPr>
          </w:p>
          <w:p w:rsidR="006E0D1B" w:rsidRPr="00382AD1" w:rsidRDefault="006E0D1B" w:rsidP="007E5821">
            <w:pPr>
              <w:jc w:val="center"/>
              <w:rPr>
                <w:rFonts w:ascii="Times New Roman" w:hAnsi="Times New Roman" w:cs="Times New Roman"/>
                <w:sz w:val="24"/>
                <w:szCs w:val="24"/>
              </w:rPr>
            </w:pPr>
          </w:p>
          <w:p w:rsidR="006E0D1B" w:rsidRPr="00382AD1" w:rsidRDefault="006E0D1B" w:rsidP="007E5821">
            <w:pPr>
              <w:jc w:val="center"/>
              <w:rPr>
                <w:rFonts w:ascii="Times New Roman" w:hAnsi="Times New Roman" w:cs="Times New Roman"/>
                <w:i/>
                <w:sz w:val="24"/>
                <w:szCs w:val="24"/>
              </w:rPr>
            </w:pPr>
            <w:r w:rsidRPr="00382AD1">
              <w:rPr>
                <w:rFonts w:ascii="Times New Roman" w:hAnsi="Times New Roman" w:cs="Times New Roman"/>
                <w:sz w:val="24"/>
                <w:szCs w:val="24"/>
              </w:rPr>
              <w:t xml:space="preserve">Tol, kol </w:t>
            </w:r>
            <w:r w:rsidRPr="00733F19">
              <w:rPr>
                <w:rFonts w:ascii="Times New Roman" w:hAnsi="Times New Roman" w:cs="Times New Roman"/>
                <w:sz w:val="24"/>
                <w:szCs w:val="24"/>
              </w:rPr>
              <w:t>pasibaigs darbo santykiai. Asmens duomenys bus saugo</w:t>
            </w:r>
            <w:r>
              <w:rPr>
                <w:rFonts w:ascii="Times New Roman" w:hAnsi="Times New Roman" w:cs="Times New Roman"/>
                <w:sz w:val="24"/>
                <w:szCs w:val="24"/>
              </w:rPr>
              <w:t>m</w:t>
            </w:r>
            <w:r w:rsidRPr="00733F19">
              <w:rPr>
                <w:rFonts w:ascii="Times New Roman" w:hAnsi="Times New Roman" w:cs="Times New Roman"/>
                <w:sz w:val="24"/>
                <w:szCs w:val="24"/>
              </w:rPr>
              <w:t>i pagal galiojančių teisės aktų reikalavimus.</w:t>
            </w:r>
            <w:r w:rsidRPr="00733F19">
              <w:rPr>
                <w:rFonts w:ascii="Times New Roman" w:hAnsi="Times New Roman" w:cs="Times New Roman"/>
                <w:sz w:val="24"/>
                <w:szCs w:val="24"/>
                <w:vertAlign w:val="superscript"/>
              </w:rPr>
              <w:footnoteReference w:id="7"/>
            </w:r>
          </w:p>
        </w:tc>
      </w:tr>
      <w:tr w:rsidR="006E0D1B" w:rsidRPr="00733F19" w:rsidTr="007E5821">
        <w:tc>
          <w:tcPr>
            <w:tcW w:w="4815" w:type="dxa"/>
          </w:tcPr>
          <w:p w:rsidR="006E0D1B" w:rsidRPr="00733F19" w:rsidRDefault="006E0D1B" w:rsidP="006E0D1B">
            <w:pPr>
              <w:pStyle w:val="Sraopastraipa"/>
              <w:numPr>
                <w:ilvl w:val="0"/>
                <w:numId w:val="8"/>
              </w:numPr>
              <w:rPr>
                <w:rStyle w:val="shorttext"/>
                <w:sz w:val="24"/>
                <w:szCs w:val="24"/>
                <w:lang w:val="lt-LT"/>
              </w:rPr>
            </w:pPr>
            <w:r w:rsidRPr="00733F19">
              <w:rPr>
                <w:rStyle w:val="shorttext"/>
                <w:sz w:val="24"/>
                <w:szCs w:val="24"/>
                <w:lang w:val="lt-LT"/>
              </w:rPr>
              <w:t>Vidinė komunikacija</w:t>
            </w:r>
          </w:p>
          <w:p w:rsidR="006E0D1B" w:rsidRPr="00733F19" w:rsidRDefault="006E0D1B" w:rsidP="006E0D1B">
            <w:pPr>
              <w:pStyle w:val="Sraopastraipa"/>
              <w:numPr>
                <w:ilvl w:val="0"/>
                <w:numId w:val="8"/>
              </w:numPr>
              <w:rPr>
                <w:rStyle w:val="shorttext"/>
                <w:sz w:val="24"/>
                <w:szCs w:val="24"/>
                <w:lang w:val="lt-LT"/>
              </w:rPr>
            </w:pPr>
            <w:r w:rsidRPr="00733F19">
              <w:rPr>
                <w:rStyle w:val="shorttext"/>
                <w:sz w:val="24"/>
                <w:szCs w:val="24"/>
                <w:lang w:val="lt-LT"/>
              </w:rPr>
              <w:t>Išorinė komunikacija apie mūsų darbuotojus</w:t>
            </w:r>
          </w:p>
          <w:p w:rsidR="006E0D1B" w:rsidRPr="00733F19" w:rsidRDefault="006E0D1B" w:rsidP="006E0D1B">
            <w:pPr>
              <w:pStyle w:val="Sraopastraipa"/>
              <w:numPr>
                <w:ilvl w:val="0"/>
                <w:numId w:val="8"/>
              </w:numPr>
              <w:rPr>
                <w:rStyle w:val="shorttext"/>
                <w:sz w:val="24"/>
                <w:szCs w:val="24"/>
                <w:lang w:val="lt-LT"/>
              </w:rPr>
            </w:pPr>
            <w:r w:rsidRPr="00733F19">
              <w:rPr>
                <w:rStyle w:val="shorttext"/>
                <w:sz w:val="24"/>
                <w:szCs w:val="24"/>
                <w:lang w:val="lt-LT"/>
              </w:rPr>
              <w:t>Užtikrinimas, kad turėtumėte visas darbui būtinas IT priemones</w:t>
            </w:r>
          </w:p>
          <w:p w:rsidR="006E0D1B" w:rsidRPr="00733F19" w:rsidRDefault="006E0D1B" w:rsidP="006E0D1B">
            <w:pPr>
              <w:pStyle w:val="Sraopastraipa"/>
              <w:numPr>
                <w:ilvl w:val="0"/>
                <w:numId w:val="8"/>
              </w:numPr>
              <w:rPr>
                <w:i/>
                <w:sz w:val="24"/>
                <w:szCs w:val="24"/>
              </w:rPr>
            </w:pPr>
            <w:r w:rsidRPr="00733F19">
              <w:rPr>
                <w:rStyle w:val="shorttext"/>
                <w:sz w:val="24"/>
                <w:szCs w:val="24"/>
                <w:lang w:val="lt-LT"/>
              </w:rPr>
              <w:t xml:space="preserve">Jūsų kompetencijos tobulinimas ir dalyvavimas mokymuose </w:t>
            </w:r>
            <w:r w:rsidRPr="00733F19">
              <w:rPr>
                <w:rStyle w:val="shorttext"/>
                <w:i/>
                <w:sz w:val="24"/>
                <w:szCs w:val="24"/>
                <w:lang w:val="lt-LT"/>
              </w:rPr>
              <w:t>(Vardas ir pavardė; Pareigos; Kontaktiniai duomenys; Informacija apie dalyvavimą mokymuose)</w:t>
            </w:r>
          </w:p>
        </w:tc>
        <w:tc>
          <w:tcPr>
            <w:tcW w:w="4816" w:type="dxa"/>
          </w:tcPr>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Style w:val="shorttext"/>
                <w:rFonts w:ascii="Times New Roman" w:hAnsi="Times New Roman" w:cs="Times New Roman"/>
                <w:sz w:val="24"/>
                <w:szCs w:val="24"/>
              </w:rPr>
            </w:pPr>
          </w:p>
          <w:p w:rsidR="006E0D1B" w:rsidRPr="00733F19" w:rsidRDefault="006E0D1B" w:rsidP="007E5821">
            <w:pPr>
              <w:jc w:val="center"/>
              <w:rPr>
                <w:rFonts w:ascii="Times New Roman" w:hAnsi="Times New Roman" w:cs="Times New Roman"/>
                <w:i/>
                <w:sz w:val="24"/>
                <w:szCs w:val="24"/>
              </w:rPr>
            </w:pPr>
            <w:r w:rsidRPr="00733F19">
              <w:rPr>
                <w:rFonts w:ascii="Times New Roman" w:hAnsi="Times New Roman" w:cs="Times New Roman"/>
                <w:sz w:val="24"/>
                <w:szCs w:val="24"/>
              </w:rPr>
              <w:t>Tol, kol pasibaigs darbo santykiai.</w:t>
            </w:r>
          </w:p>
        </w:tc>
      </w:tr>
      <w:tr w:rsidR="006E0D1B" w:rsidRPr="00BF2203" w:rsidTr="007E5821">
        <w:tc>
          <w:tcPr>
            <w:tcW w:w="4815" w:type="dxa"/>
          </w:tcPr>
          <w:p w:rsidR="006E0D1B" w:rsidRPr="00AA6B48" w:rsidRDefault="006E0D1B" w:rsidP="006E0D1B">
            <w:pPr>
              <w:pStyle w:val="Sraopastraipa"/>
              <w:numPr>
                <w:ilvl w:val="0"/>
                <w:numId w:val="9"/>
              </w:numPr>
              <w:rPr>
                <w:rStyle w:val="shorttext"/>
                <w:b/>
                <w:lang w:val="lt-LT"/>
              </w:rPr>
            </w:pPr>
            <w:r w:rsidRPr="00AA6B48">
              <w:rPr>
                <w:rStyle w:val="shorttext"/>
                <w:lang w:val="lt-LT"/>
              </w:rPr>
              <w:t>Jūsų kompetencijos tobulinimas ir dalyvavimas mokymuose</w:t>
            </w:r>
            <w:r>
              <w:rPr>
                <w:rStyle w:val="shorttext"/>
                <w:lang w:val="lt-LT"/>
              </w:rPr>
              <w:t xml:space="preserve"> </w:t>
            </w:r>
            <w:r w:rsidRPr="00085460">
              <w:rPr>
                <w:rStyle w:val="shorttext"/>
                <w:i/>
                <w:lang w:val="lt-LT"/>
              </w:rPr>
              <w:t>(Žinių lygis; Jūsų grįžtamasis ryšys apie mokymus, kuriuose dalyvavote)</w:t>
            </w:r>
          </w:p>
        </w:tc>
        <w:tc>
          <w:tcPr>
            <w:tcW w:w="4816" w:type="dxa"/>
          </w:tcPr>
          <w:p w:rsidR="006E0D1B" w:rsidRPr="00BF2203" w:rsidRDefault="006E0D1B" w:rsidP="007E5821">
            <w:pPr>
              <w:jc w:val="center"/>
            </w:pPr>
          </w:p>
          <w:p w:rsidR="006E0D1B" w:rsidRPr="00BF2203" w:rsidRDefault="006E0D1B" w:rsidP="007E5821">
            <w:pPr>
              <w:jc w:val="center"/>
            </w:pPr>
            <w:r w:rsidRPr="00733F19">
              <w:rPr>
                <w:rFonts w:ascii="Times New Roman" w:hAnsi="Times New Roman" w:cs="Times New Roman"/>
                <w:sz w:val="24"/>
                <w:szCs w:val="24"/>
              </w:rPr>
              <w:t>Tol, kol pasibaigs darbo santykiai.</w:t>
            </w:r>
          </w:p>
        </w:tc>
      </w:tr>
      <w:tr w:rsidR="006E0D1B" w:rsidRPr="00733F19" w:rsidTr="007E5821">
        <w:tc>
          <w:tcPr>
            <w:tcW w:w="4815" w:type="dxa"/>
          </w:tcPr>
          <w:p w:rsidR="006E0D1B" w:rsidRPr="00733F19" w:rsidRDefault="006E0D1B" w:rsidP="006E0D1B">
            <w:pPr>
              <w:pStyle w:val="Sraopastraipa"/>
              <w:numPr>
                <w:ilvl w:val="0"/>
                <w:numId w:val="8"/>
              </w:numPr>
              <w:rPr>
                <w:rStyle w:val="shorttext"/>
                <w:b/>
                <w:sz w:val="24"/>
                <w:szCs w:val="24"/>
                <w:lang w:val="lt-LT"/>
              </w:rPr>
            </w:pPr>
            <w:r w:rsidRPr="00733F19">
              <w:rPr>
                <w:rStyle w:val="shorttext"/>
                <w:sz w:val="24"/>
                <w:szCs w:val="24"/>
                <w:lang w:val="lt-LT"/>
              </w:rPr>
              <w:t xml:space="preserve">Jūsų veiklos vertinimas, grįžtamojo ryšio iš jūsų gavimas ir tęstinumo užtikrinimas </w:t>
            </w:r>
            <w:r w:rsidRPr="00733F19">
              <w:rPr>
                <w:rStyle w:val="shorttext"/>
                <w:i/>
                <w:sz w:val="24"/>
                <w:szCs w:val="24"/>
                <w:lang w:val="lt-LT"/>
              </w:rPr>
              <w:t>(</w:t>
            </w:r>
            <w:r>
              <w:rPr>
                <w:rStyle w:val="shorttext"/>
                <w:i/>
                <w:sz w:val="24"/>
                <w:szCs w:val="24"/>
                <w:lang w:val="lt-LT"/>
              </w:rPr>
              <w:t>V</w:t>
            </w:r>
            <w:r w:rsidRPr="00733F19">
              <w:rPr>
                <w:rStyle w:val="shorttext"/>
                <w:i/>
                <w:sz w:val="24"/>
                <w:szCs w:val="24"/>
                <w:lang w:val="lt-LT"/>
              </w:rPr>
              <w:t xml:space="preserve">ertinimai; Jei taikoma, įrašai apie taikytas drausmines </w:t>
            </w:r>
            <w:r w:rsidRPr="00733F19">
              <w:rPr>
                <w:rStyle w:val="shorttext"/>
                <w:i/>
                <w:sz w:val="24"/>
                <w:szCs w:val="24"/>
                <w:lang w:val="lt-LT"/>
              </w:rPr>
              <w:lastRenderedPageBreak/>
              <w:t>priemones)</w:t>
            </w:r>
          </w:p>
        </w:tc>
        <w:tc>
          <w:tcPr>
            <w:tcW w:w="4816" w:type="dxa"/>
          </w:tcPr>
          <w:p w:rsidR="006E0D1B" w:rsidRPr="00733F19" w:rsidRDefault="006E0D1B" w:rsidP="007E5821">
            <w:pPr>
              <w:jc w:val="center"/>
              <w:rPr>
                <w:rFonts w:ascii="Times New Roman" w:hAnsi="Times New Roman" w:cs="Times New Roman"/>
                <w:sz w:val="24"/>
                <w:szCs w:val="24"/>
              </w:rPr>
            </w:pPr>
          </w:p>
          <w:p w:rsidR="006E0D1B" w:rsidRPr="00733F19" w:rsidRDefault="006E0D1B" w:rsidP="007E5821">
            <w:pPr>
              <w:jc w:val="center"/>
              <w:rPr>
                <w:rFonts w:ascii="Times New Roman" w:hAnsi="Times New Roman" w:cs="Times New Roman"/>
                <w:sz w:val="24"/>
                <w:szCs w:val="24"/>
              </w:rPr>
            </w:pPr>
            <w:r w:rsidRPr="00733F19">
              <w:rPr>
                <w:rFonts w:ascii="Times New Roman" w:hAnsi="Times New Roman" w:cs="Times New Roman"/>
                <w:sz w:val="24"/>
                <w:szCs w:val="24"/>
              </w:rPr>
              <w:t>2 metus</w:t>
            </w:r>
          </w:p>
        </w:tc>
      </w:tr>
      <w:tr w:rsidR="006E0D1B" w:rsidRPr="00733F19" w:rsidTr="007E5821">
        <w:trPr>
          <w:trHeight w:val="981"/>
        </w:trPr>
        <w:tc>
          <w:tcPr>
            <w:tcW w:w="4815" w:type="dxa"/>
          </w:tcPr>
          <w:p w:rsidR="006E0D1B" w:rsidRPr="00733F19" w:rsidRDefault="006E0D1B" w:rsidP="006E0D1B">
            <w:pPr>
              <w:pStyle w:val="Antrat3"/>
              <w:overflowPunct w:val="0"/>
              <w:autoSpaceDE w:val="0"/>
              <w:autoSpaceDN w:val="0"/>
              <w:textAlignment w:val="baseline"/>
              <w:outlineLvl w:val="2"/>
              <w:rPr>
                <w:rStyle w:val="shorttext"/>
                <w:b w:val="0"/>
                <w:sz w:val="24"/>
                <w:szCs w:val="24"/>
                <w:lang w:val="lt-LT"/>
              </w:rPr>
            </w:pPr>
            <w:r w:rsidRPr="00733F19">
              <w:rPr>
                <w:rStyle w:val="shorttext"/>
                <w:b w:val="0"/>
                <w:sz w:val="24"/>
                <w:szCs w:val="24"/>
                <w:lang w:val="lt-LT"/>
              </w:rPr>
              <w:lastRenderedPageBreak/>
              <w:t xml:space="preserve"> Renginių ir konkursų valdymas </w:t>
            </w:r>
            <w:r w:rsidRPr="00733F19">
              <w:rPr>
                <w:rStyle w:val="shorttext"/>
                <w:b w:val="0"/>
                <w:i/>
                <w:sz w:val="24"/>
                <w:szCs w:val="24"/>
                <w:lang w:val="lt-LT"/>
              </w:rPr>
              <w:t>(Informacija, kurios reikia norint dalyvauti atitinkamame renginyje arba konkurse)</w:t>
            </w:r>
          </w:p>
        </w:tc>
        <w:tc>
          <w:tcPr>
            <w:tcW w:w="4816" w:type="dxa"/>
          </w:tcPr>
          <w:p w:rsidR="006E0D1B" w:rsidRPr="00733F19" w:rsidRDefault="006E0D1B" w:rsidP="007E5821">
            <w:pPr>
              <w:spacing w:before="120"/>
              <w:jc w:val="center"/>
              <w:rPr>
                <w:rFonts w:ascii="Times New Roman" w:hAnsi="Times New Roman" w:cs="Times New Roman"/>
                <w:sz w:val="24"/>
                <w:szCs w:val="24"/>
              </w:rPr>
            </w:pPr>
            <w:r w:rsidRPr="00733F19">
              <w:rPr>
                <w:rFonts w:ascii="Times New Roman" w:hAnsi="Times New Roman" w:cs="Times New Roman"/>
                <w:sz w:val="24"/>
                <w:szCs w:val="24"/>
              </w:rPr>
              <w:t>Iki vidinio renginio ar konkurso pabaigos</w:t>
            </w:r>
          </w:p>
        </w:tc>
      </w:tr>
      <w:tr w:rsidR="006E0D1B" w:rsidRPr="000159B3" w:rsidTr="007E5821">
        <w:tc>
          <w:tcPr>
            <w:tcW w:w="4815" w:type="dxa"/>
          </w:tcPr>
          <w:p w:rsidR="006E0D1B" w:rsidRPr="000159B3" w:rsidRDefault="006E0D1B" w:rsidP="006E0D1B">
            <w:pPr>
              <w:pStyle w:val="Antrat3"/>
              <w:overflowPunct w:val="0"/>
              <w:autoSpaceDE w:val="0"/>
              <w:autoSpaceDN w:val="0"/>
              <w:textAlignment w:val="baseline"/>
              <w:outlineLvl w:val="2"/>
              <w:rPr>
                <w:b w:val="0"/>
                <w:sz w:val="24"/>
                <w:szCs w:val="24"/>
                <w:lang w:val="lt-LT"/>
              </w:rPr>
            </w:pPr>
            <w:r w:rsidRPr="000159B3">
              <w:rPr>
                <w:rStyle w:val="shorttext"/>
                <w:b w:val="0"/>
                <w:sz w:val="24"/>
                <w:szCs w:val="24"/>
                <w:lang w:val="lt-LT"/>
              </w:rPr>
              <w:t>Stebėjimas vaizdo kameromis</w:t>
            </w:r>
          </w:p>
          <w:p w:rsidR="006E0D1B" w:rsidRPr="000159B3" w:rsidRDefault="006E0D1B" w:rsidP="007E5821">
            <w:pPr>
              <w:rPr>
                <w:rFonts w:ascii="Times New Roman" w:hAnsi="Times New Roman" w:cs="Times New Roman"/>
                <w:i/>
                <w:sz w:val="24"/>
                <w:szCs w:val="24"/>
              </w:rPr>
            </w:pPr>
          </w:p>
        </w:tc>
        <w:tc>
          <w:tcPr>
            <w:tcW w:w="4816" w:type="dxa"/>
          </w:tcPr>
          <w:p w:rsidR="006E0D1B" w:rsidRPr="000159B3" w:rsidRDefault="006E0D1B" w:rsidP="007E5821">
            <w:pPr>
              <w:spacing w:before="120"/>
              <w:jc w:val="center"/>
              <w:rPr>
                <w:rFonts w:ascii="Times New Roman" w:hAnsi="Times New Roman" w:cs="Times New Roman"/>
                <w:bCs/>
                <w:sz w:val="24"/>
                <w:szCs w:val="24"/>
              </w:rPr>
            </w:pPr>
            <w:r w:rsidRPr="000159B3">
              <w:rPr>
                <w:rFonts w:ascii="Times New Roman" w:hAnsi="Times New Roman" w:cs="Times New Roman"/>
                <w:sz w:val="24"/>
                <w:szCs w:val="24"/>
              </w:rPr>
              <w:t>Stebėjimo vaizdo kameromis: teritorijos stebėjimo įrašai bus saugomi ne ilgiau kaip 30 (trisdešimt) dienų, vidaus stebėjimo įrašai bus saugomi nuo 7-14 (nuo  septynių iki keturiolikos) dienų, išskyrus atvejus, jei įrašuose yra informacijos, būtinos pasiekti apibrėžtą tikslą. Tokiu atveju įrašas bus saugomas tol, kol bus išaiškinta nustatyta problema arba užbaigtas atitinkamas tyrimas.</w:t>
            </w:r>
          </w:p>
        </w:tc>
      </w:tr>
      <w:tr w:rsidR="006E0D1B" w:rsidRPr="00A81A3D" w:rsidTr="007E5821">
        <w:tc>
          <w:tcPr>
            <w:tcW w:w="4815" w:type="dxa"/>
          </w:tcPr>
          <w:p w:rsidR="006E0D1B" w:rsidRPr="00A81A3D" w:rsidRDefault="006E0D1B" w:rsidP="006E0D1B">
            <w:pPr>
              <w:pStyle w:val="Antrat3"/>
              <w:overflowPunct w:val="0"/>
              <w:autoSpaceDE w:val="0"/>
              <w:autoSpaceDN w:val="0"/>
              <w:textAlignment w:val="baseline"/>
              <w:outlineLvl w:val="2"/>
              <w:rPr>
                <w:rStyle w:val="shorttext"/>
                <w:b w:val="0"/>
                <w:sz w:val="24"/>
                <w:szCs w:val="24"/>
                <w:lang w:val="lt-LT"/>
              </w:rPr>
            </w:pPr>
            <w:r w:rsidRPr="00A81A3D">
              <w:rPr>
                <w:rStyle w:val="shorttext"/>
                <w:b w:val="0"/>
                <w:sz w:val="24"/>
                <w:szCs w:val="24"/>
                <w:lang w:val="lt-LT"/>
              </w:rPr>
              <w:t>Ginti, pareikšti ir vykdyti teisinius reikalavimus</w:t>
            </w:r>
          </w:p>
        </w:tc>
        <w:tc>
          <w:tcPr>
            <w:tcW w:w="4816" w:type="dxa"/>
          </w:tcPr>
          <w:p w:rsidR="006E0D1B" w:rsidRPr="00A81A3D" w:rsidRDefault="006E0D1B" w:rsidP="007E5821">
            <w:pPr>
              <w:jc w:val="center"/>
              <w:rPr>
                <w:rFonts w:ascii="Times New Roman" w:hAnsi="Times New Roman" w:cs="Times New Roman"/>
                <w:sz w:val="24"/>
                <w:szCs w:val="24"/>
              </w:rPr>
            </w:pPr>
            <w:r w:rsidRPr="00A81A3D">
              <w:rPr>
                <w:rFonts w:ascii="Times New Roman" w:hAnsi="Times New Roman" w:cs="Times New Roman"/>
                <w:sz w:val="24"/>
                <w:szCs w:val="24"/>
                <w:lang w:bidi="en-GB"/>
              </w:rPr>
              <w:t>Tol, kol bus baigtas atitinkamas tyrimas ir išspręstas teisinis reikalavimas.</w:t>
            </w:r>
          </w:p>
        </w:tc>
      </w:tr>
      <w:tr w:rsidR="006E0D1B" w:rsidRPr="00A81A3D" w:rsidTr="007E5821">
        <w:tc>
          <w:tcPr>
            <w:tcW w:w="4815" w:type="dxa"/>
          </w:tcPr>
          <w:p w:rsidR="006E0D1B" w:rsidRPr="00645475" w:rsidRDefault="006E0D1B" w:rsidP="006E0D1B">
            <w:pPr>
              <w:pStyle w:val="Sraopastraipa"/>
              <w:numPr>
                <w:ilvl w:val="0"/>
                <w:numId w:val="7"/>
              </w:numPr>
              <w:rPr>
                <w:rStyle w:val="shorttext"/>
                <w:sz w:val="24"/>
                <w:szCs w:val="24"/>
                <w:lang w:val="lt-LT"/>
              </w:rPr>
            </w:pPr>
            <w:r w:rsidRPr="00645475">
              <w:rPr>
                <w:rStyle w:val="shorttext"/>
                <w:sz w:val="24"/>
                <w:szCs w:val="24"/>
                <w:lang w:val="lt-LT"/>
              </w:rPr>
              <w:t>Mokymosi sutarties sudarymas ir vykdymas</w:t>
            </w:r>
          </w:p>
          <w:p w:rsidR="006E0D1B" w:rsidRPr="00645475" w:rsidRDefault="006E0D1B" w:rsidP="006E0D1B">
            <w:pPr>
              <w:pStyle w:val="Sraopastraipa"/>
              <w:numPr>
                <w:ilvl w:val="0"/>
                <w:numId w:val="7"/>
              </w:numPr>
              <w:rPr>
                <w:rStyle w:val="shorttext"/>
                <w:color w:val="000000"/>
                <w:sz w:val="24"/>
                <w:szCs w:val="24"/>
              </w:rPr>
            </w:pPr>
            <w:r w:rsidRPr="00645475">
              <w:rPr>
                <w:color w:val="000000"/>
                <w:sz w:val="24"/>
                <w:szCs w:val="24"/>
              </w:rPr>
              <w:t>Mokinių pažangumo suvestinės</w:t>
            </w:r>
          </w:p>
          <w:p w:rsidR="006E0D1B" w:rsidRPr="008276AC" w:rsidRDefault="006E0D1B" w:rsidP="006E0D1B">
            <w:pPr>
              <w:pStyle w:val="Sraopastraipa"/>
              <w:numPr>
                <w:ilvl w:val="0"/>
                <w:numId w:val="7"/>
              </w:numPr>
              <w:rPr>
                <w:sz w:val="24"/>
                <w:szCs w:val="24"/>
                <w:lang w:val="lt-LT"/>
              </w:rPr>
            </w:pPr>
            <w:r w:rsidRPr="00645475">
              <w:rPr>
                <w:color w:val="000000"/>
                <w:sz w:val="24"/>
                <w:szCs w:val="24"/>
              </w:rPr>
              <w:t>Pagrindinio  ugdymo</w:t>
            </w:r>
            <w:r w:rsidRPr="00384BCF">
              <w:rPr>
                <w:color w:val="000000"/>
                <w:szCs w:val="22"/>
              </w:rPr>
              <w:t xml:space="preserve"> pasiekimų patikrinimų protokolai </w:t>
            </w:r>
          </w:p>
          <w:p w:rsidR="006E0D1B" w:rsidRDefault="006E0D1B" w:rsidP="006E0D1B">
            <w:pPr>
              <w:pStyle w:val="Sraopastraipa"/>
              <w:numPr>
                <w:ilvl w:val="0"/>
                <w:numId w:val="7"/>
              </w:numPr>
              <w:rPr>
                <w:sz w:val="24"/>
                <w:szCs w:val="24"/>
                <w:lang w:val="lt-LT"/>
              </w:rPr>
            </w:pPr>
            <w:r w:rsidRPr="00384BCF">
              <w:rPr>
                <w:color w:val="000000"/>
                <w:szCs w:val="22"/>
              </w:rPr>
              <w:t>Brandos egzaminų protokolai</w:t>
            </w:r>
            <w:r w:rsidRPr="00382AD1">
              <w:rPr>
                <w:sz w:val="24"/>
                <w:szCs w:val="24"/>
                <w:lang w:val="lt-LT"/>
              </w:rPr>
              <w:t xml:space="preserve"> </w:t>
            </w:r>
          </w:p>
          <w:p w:rsidR="006E0D1B" w:rsidRPr="00F55B2E" w:rsidRDefault="006E0D1B" w:rsidP="006E0D1B">
            <w:pPr>
              <w:pStyle w:val="Sraopastraipa"/>
              <w:numPr>
                <w:ilvl w:val="0"/>
                <w:numId w:val="7"/>
              </w:numPr>
              <w:rPr>
                <w:sz w:val="24"/>
                <w:szCs w:val="24"/>
                <w:lang w:val="lt-LT"/>
              </w:rPr>
            </w:pPr>
            <w:r w:rsidRPr="00F55B2E">
              <w:rPr>
                <w:color w:val="000000"/>
                <w:sz w:val="24"/>
                <w:szCs w:val="24"/>
              </w:rPr>
              <w:t xml:space="preserve">Mokinių abėcėlinis žurnalas </w:t>
            </w:r>
          </w:p>
          <w:p w:rsidR="006E0D1B" w:rsidRPr="00F55B2E" w:rsidRDefault="006E0D1B" w:rsidP="006E0D1B">
            <w:pPr>
              <w:pStyle w:val="Sraopastraipa"/>
              <w:numPr>
                <w:ilvl w:val="0"/>
                <w:numId w:val="7"/>
              </w:numPr>
              <w:rPr>
                <w:sz w:val="24"/>
                <w:szCs w:val="24"/>
                <w:lang w:val="lt-LT"/>
              </w:rPr>
            </w:pPr>
            <w:r w:rsidRPr="00F55B2E">
              <w:rPr>
                <w:color w:val="000000"/>
                <w:sz w:val="24"/>
                <w:szCs w:val="24"/>
              </w:rPr>
              <w:t>Pradinio išsilavinimo pažymėjimų apskaitos lapai</w:t>
            </w:r>
          </w:p>
          <w:p w:rsidR="006E0D1B" w:rsidRPr="00F55B2E" w:rsidRDefault="006E0D1B" w:rsidP="006E0D1B">
            <w:pPr>
              <w:pStyle w:val="Sraopastraipa"/>
              <w:numPr>
                <w:ilvl w:val="0"/>
                <w:numId w:val="7"/>
              </w:numPr>
              <w:rPr>
                <w:sz w:val="24"/>
                <w:szCs w:val="24"/>
                <w:lang w:val="lt-LT"/>
              </w:rPr>
            </w:pPr>
            <w:r w:rsidRPr="00F55B2E">
              <w:rPr>
                <w:color w:val="000000"/>
                <w:sz w:val="24"/>
                <w:szCs w:val="24"/>
              </w:rPr>
              <w:t>Pagrindinio išsilavinimo pažymėjimų apskaitos lapai</w:t>
            </w:r>
          </w:p>
          <w:p w:rsidR="006E0D1B" w:rsidRPr="00F55B2E" w:rsidRDefault="006E0D1B" w:rsidP="006E0D1B">
            <w:pPr>
              <w:pStyle w:val="Sraopastraipa"/>
              <w:numPr>
                <w:ilvl w:val="0"/>
                <w:numId w:val="7"/>
              </w:numPr>
              <w:rPr>
                <w:sz w:val="24"/>
                <w:szCs w:val="24"/>
                <w:lang w:val="lt-LT"/>
              </w:rPr>
            </w:pPr>
            <w:r w:rsidRPr="00F55B2E">
              <w:rPr>
                <w:color w:val="000000"/>
                <w:sz w:val="24"/>
                <w:szCs w:val="24"/>
              </w:rPr>
              <w:t>Brandos atestatų ir jų priedų apskaitos lapai</w:t>
            </w:r>
          </w:p>
          <w:p w:rsidR="006E0D1B" w:rsidRPr="00F55B2E" w:rsidRDefault="006E0D1B" w:rsidP="006E0D1B">
            <w:pPr>
              <w:pStyle w:val="Betarp"/>
              <w:numPr>
                <w:ilvl w:val="0"/>
                <w:numId w:val="10"/>
              </w:numPr>
              <w:rPr>
                <w:rFonts w:ascii="Times New Roman" w:hAnsi="Times New Roman" w:cs="Times New Roman"/>
                <w:sz w:val="24"/>
                <w:szCs w:val="24"/>
              </w:rPr>
            </w:pPr>
            <w:r w:rsidRPr="00F55B2E">
              <w:rPr>
                <w:rFonts w:ascii="Times New Roman" w:eastAsia="Calibri" w:hAnsi="Times New Roman" w:cs="Times New Roman"/>
                <w:sz w:val="24"/>
                <w:szCs w:val="24"/>
              </w:rPr>
              <w:t>Mokymosi pasiekimų pažymėjimų apskaitos lapai</w:t>
            </w:r>
          </w:p>
          <w:p w:rsidR="006E0D1B" w:rsidRPr="00F55B2E" w:rsidRDefault="006E0D1B" w:rsidP="006E0D1B">
            <w:pPr>
              <w:pStyle w:val="Betarp"/>
              <w:numPr>
                <w:ilvl w:val="0"/>
                <w:numId w:val="10"/>
              </w:numPr>
              <w:rPr>
                <w:rStyle w:val="shorttext"/>
                <w:rFonts w:ascii="Times New Roman" w:hAnsi="Times New Roman" w:cs="Times New Roman"/>
                <w:i/>
                <w:sz w:val="24"/>
                <w:szCs w:val="24"/>
              </w:rPr>
            </w:pPr>
            <w:r w:rsidRPr="00F55B2E">
              <w:rPr>
                <w:rFonts w:ascii="Times New Roman" w:eastAsia="Calibri" w:hAnsi="Times New Roman" w:cs="Times New Roman"/>
                <w:sz w:val="24"/>
                <w:szCs w:val="24"/>
              </w:rPr>
              <w:t>Mokinių tėvų prašymai</w:t>
            </w:r>
            <w:r w:rsidRPr="00F55B2E">
              <w:rPr>
                <w:rStyle w:val="shorttext"/>
                <w:rFonts w:ascii="Times New Roman" w:hAnsi="Times New Roman" w:cs="Times New Roman"/>
                <w:i/>
                <w:sz w:val="24"/>
                <w:szCs w:val="24"/>
              </w:rPr>
              <w:t xml:space="preserve"> </w:t>
            </w:r>
          </w:p>
          <w:p w:rsidR="006E0D1B" w:rsidRPr="00F55B2E" w:rsidRDefault="006E0D1B" w:rsidP="006E0D1B">
            <w:pPr>
              <w:pStyle w:val="Betarp"/>
              <w:numPr>
                <w:ilvl w:val="0"/>
                <w:numId w:val="10"/>
              </w:numPr>
              <w:rPr>
                <w:rFonts w:ascii="Times New Roman" w:hAnsi="Times New Roman" w:cs="Times New Roman"/>
                <w:i/>
                <w:sz w:val="24"/>
                <w:szCs w:val="24"/>
              </w:rPr>
            </w:pPr>
            <w:r w:rsidRPr="00F55B2E">
              <w:rPr>
                <w:rFonts w:ascii="Times New Roman" w:eastAsia="Calibri" w:hAnsi="Times New Roman" w:cs="Times New Roman"/>
                <w:sz w:val="24"/>
                <w:szCs w:val="24"/>
              </w:rPr>
              <w:t xml:space="preserve">Mokinių asmens  bylos  </w:t>
            </w:r>
          </w:p>
          <w:p w:rsidR="006E0D1B" w:rsidRPr="00F55B2E" w:rsidRDefault="006E0D1B" w:rsidP="006E0D1B">
            <w:pPr>
              <w:pStyle w:val="Betarp"/>
              <w:numPr>
                <w:ilvl w:val="0"/>
                <w:numId w:val="10"/>
              </w:numPr>
              <w:rPr>
                <w:rStyle w:val="shorttext"/>
                <w:rFonts w:ascii="Times New Roman" w:hAnsi="Times New Roman" w:cs="Times New Roman"/>
                <w:i/>
                <w:sz w:val="24"/>
                <w:szCs w:val="24"/>
              </w:rPr>
            </w:pPr>
            <w:r w:rsidRPr="00F55B2E">
              <w:rPr>
                <w:rFonts w:ascii="Times New Roman" w:eastAsia="Calibri" w:hAnsi="Times New Roman" w:cs="Times New Roman"/>
                <w:sz w:val="24"/>
                <w:szCs w:val="24"/>
              </w:rPr>
              <w:t>Mokinių sveikatos patikrinimo dokumentai</w:t>
            </w:r>
          </w:p>
          <w:p w:rsidR="006E0D1B" w:rsidRPr="00F55B2E" w:rsidRDefault="006E0D1B" w:rsidP="006E0D1B">
            <w:pPr>
              <w:pStyle w:val="Betarp"/>
              <w:numPr>
                <w:ilvl w:val="0"/>
                <w:numId w:val="10"/>
              </w:numPr>
              <w:rPr>
                <w:rFonts w:ascii="Times New Roman" w:hAnsi="Times New Roman" w:cs="Times New Roman"/>
                <w:color w:val="000000" w:themeColor="text1"/>
                <w:sz w:val="24"/>
                <w:szCs w:val="24"/>
              </w:rPr>
            </w:pPr>
            <w:r w:rsidRPr="00F55B2E">
              <w:rPr>
                <w:rFonts w:ascii="Times New Roman" w:eastAsia="Calibri" w:hAnsi="Times New Roman" w:cs="Times New Roman"/>
                <w:sz w:val="24"/>
                <w:szCs w:val="24"/>
              </w:rPr>
              <w:t>Mokinių nelaimingų atsitikimų ir nelaimingų atsitikimų aktų</w:t>
            </w:r>
          </w:p>
          <w:p w:rsidR="006E0D1B" w:rsidRPr="00645475" w:rsidRDefault="006E0D1B" w:rsidP="006E0D1B">
            <w:pPr>
              <w:pStyle w:val="Betarp"/>
              <w:numPr>
                <w:ilvl w:val="0"/>
                <w:numId w:val="10"/>
              </w:numPr>
              <w:rPr>
                <w:rFonts w:ascii="Times New Roman" w:hAnsi="Times New Roman" w:cs="Times New Roman"/>
                <w:b/>
                <w:color w:val="000000" w:themeColor="text1"/>
                <w:sz w:val="24"/>
                <w:szCs w:val="24"/>
              </w:rPr>
            </w:pPr>
            <w:r w:rsidRPr="00F55B2E">
              <w:rPr>
                <w:rFonts w:ascii="Times New Roman" w:eastAsia="Calibri" w:hAnsi="Times New Roman" w:cs="Times New Roman"/>
                <w:color w:val="000000"/>
                <w:sz w:val="24"/>
                <w:szCs w:val="24"/>
              </w:rPr>
              <w:t>Dienynai (Pradinio ugdymo, Pradinio ugdymo (jungtinėms klasėms)  ir Pagrindinio ugdymo)</w:t>
            </w:r>
            <w:r>
              <w:rPr>
                <w:rFonts w:ascii="Times New Roman" w:hAnsi="Times New Roman" w:cs="Times New Roman"/>
                <w:color w:val="000000" w:themeColor="text1"/>
                <w:sz w:val="24"/>
                <w:szCs w:val="24"/>
              </w:rPr>
              <w:t xml:space="preserve"> (pildomi elektroniniai dienynai)</w:t>
            </w:r>
          </w:p>
          <w:p w:rsidR="006E0D1B" w:rsidRPr="00645475" w:rsidRDefault="006E0D1B" w:rsidP="006E0D1B">
            <w:pPr>
              <w:pStyle w:val="Betarp"/>
              <w:numPr>
                <w:ilvl w:val="0"/>
                <w:numId w:val="10"/>
              </w:numPr>
              <w:rPr>
                <w:rFonts w:ascii="Times New Roman" w:hAnsi="Times New Roman" w:cs="Times New Roman"/>
                <w:b/>
                <w:color w:val="000000" w:themeColor="text1"/>
                <w:sz w:val="24"/>
                <w:szCs w:val="24"/>
              </w:rPr>
            </w:pPr>
            <w:r w:rsidRPr="00384BCF">
              <w:rPr>
                <w:rFonts w:ascii="Times New Roman" w:eastAsia="Calibri" w:hAnsi="Times New Roman" w:cs="Times New Roman"/>
                <w:color w:val="000000"/>
              </w:rPr>
              <w:t xml:space="preserve">Logopedo, specialiojo pedagogo, </w:t>
            </w:r>
            <w:r>
              <w:rPr>
                <w:rFonts w:ascii="Times New Roman" w:hAnsi="Times New Roman"/>
                <w:color w:val="000000"/>
              </w:rPr>
              <w:t xml:space="preserve"> </w:t>
            </w:r>
            <w:r w:rsidRPr="00384BCF">
              <w:rPr>
                <w:rFonts w:ascii="Times New Roman" w:eastAsia="Calibri" w:hAnsi="Times New Roman" w:cs="Times New Roman"/>
                <w:color w:val="000000"/>
              </w:rPr>
              <w:t xml:space="preserve"> surdopedagogo  dienynai</w:t>
            </w:r>
          </w:p>
          <w:p w:rsidR="006E0D1B" w:rsidRPr="00F55B2E" w:rsidRDefault="006E0D1B" w:rsidP="006E0D1B">
            <w:pPr>
              <w:pStyle w:val="Betarp"/>
              <w:numPr>
                <w:ilvl w:val="0"/>
                <w:numId w:val="10"/>
              </w:numPr>
              <w:rPr>
                <w:rStyle w:val="shorttext"/>
                <w:rFonts w:ascii="Times New Roman" w:hAnsi="Times New Roman" w:cs="Times New Roman"/>
                <w:b/>
                <w:color w:val="000000" w:themeColor="text1"/>
                <w:sz w:val="24"/>
                <w:szCs w:val="24"/>
              </w:rPr>
            </w:pPr>
            <w:r>
              <w:rPr>
                <w:rFonts w:ascii="Times New Roman" w:eastAsia="Calibri" w:hAnsi="Times New Roman" w:cs="Times New Roman"/>
                <w:color w:val="000000"/>
              </w:rPr>
              <w:t>Vaiko</w:t>
            </w:r>
            <w:r w:rsidRPr="00384BCF">
              <w:rPr>
                <w:rFonts w:ascii="Times New Roman" w:eastAsia="Calibri" w:hAnsi="Times New Roman" w:cs="Times New Roman"/>
                <w:color w:val="000000"/>
              </w:rPr>
              <w:t xml:space="preserve"> gerovės  komisijos dokumentai</w:t>
            </w:r>
          </w:p>
        </w:tc>
        <w:tc>
          <w:tcPr>
            <w:tcW w:w="4816" w:type="dxa"/>
          </w:tcPr>
          <w:p w:rsidR="006E0D1B" w:rsidRDefault="006E0D1B" w:rsidP="007E5821">
            <w:pPr>
              <w:jc w:val="center"/>
              <w:rPr>
                <w:rFonts w:ascii="Times New Roman" w:hAnsi="Times New Roman" w:cs="Times New Roman"/>
                <w:sz w:val="24"/>
                <w:szCs w:val="24"/>
              </w:rPr>
            </w:pPr>
          </w:p>
          <w:p w:rsidR="006E0D1B" w:rsidRDefault="006E0D1B" w:rsidP="007E5821">
            <w:pPr>
              <w:jc w:val="center"/>
              <w:rPr>
                <w:rFonts w:ascii="Times New Roman" w:hAnsi="Times New Roman" w:cs="Times New Roman"/>
                <w:sz w:val="24"/>
                <w:szCs w:val="24"/>
              </w:rPr>
            </w:pPr>
            <w:r w:rsidRPr="00382AD1">
              <w:rPr>
                <w:rFonts w:ascii="Times New Roman" w:hAnsi="Times New Roman" w:cs="Times New Roman"/>
                <w:sz w:val="24"/>
                <w:szCs w:val="24"/>
              </w:rPr>
              <w:t xml:space="preserve">Tol, kol </w:t>
            </w:r>
            <w:r w:rsidRPr="00733F19">
              <w:rPr>
                <w:rFonts w:ascii="Times New Roman" w:hAnsi="Times New Roman" w:cs="Times New Roman"/>
                <w:sz w:val="24"/>
                <w:szCs w:val="24"/>
              </w:rPr>
              <w:t xml:space="preserve">pasibaigs </w:t>
            </w:r>
            <w:r>
              <w:rPr>
                <w:rFonts w:ascii="Times New Roman" w:hAnsi="Times New Roman" w:cs="Times New Roman"/>
                <w:sz w:val="24"/>
                <w:szCs w:val="24"/>
              </w:rPr>
              <w:t>mokymosi</w:t>
            </w:r>
            <w:r w:rsidRPr="00733F19">
              <w:rPr>
                <w:rFonts w:ascii="Times New Roman" w:hAnsi="Times New Roman" w:cs="Times New Roman"/>
                <w:sz w:val="24"/>
                <w:szCs w:val="24"/>
              </w:rPr>
              <w:t xml:space="preserve"> santykiai. </w:t>
            </w:r>
          </w:p>
          <w:p w:rsidR="006E0D1B" w:rsidRDefault="006E0D1B" w:rsidP="007E5821">
            <w:pPr>
              <w:jc w:val="center"/>
              <w:rPr>
                <w:rFonts w:ascii="Times New Roman" w:hAnsi="Times New Roman" w:cs="Times New Roman"/>
                <w:sz w:val="24"/>
                <w:szCs w:val="24"/>
              </w:rPr>
            </w:pPr>
          </w:p>
          <w:p w:rsidR="006E0D1B" w:rsidRPr="00A81A3D" w:rsidRDefault="006E0D1B" w:rsidP="007E5821">
            <w:pPr>
              <w:jc w:val="center"/>
              <w:rPr>
                <w:rFonts w:ascii="Times New Roman" w:hAnsi="Times New Roman" w:cs="Times New Roman"/>
                <w:sz w:val="24"/>
                <w:szCs w:val="24"/>
                <w:lang w:bidi="en-GB"/>
              </w:rPr>
            </w:pPr>
            <w:r w:rsidRPr="00733F19">
              <w:rPr>
                <w:rFonts w:ascii="Times New Roman" w:hAnsi="Times New Roman" w:cs="Times New Roman"/>
                <w:sz w:val="24"/>
                <w:szCs w:val="24"/>
              </w:rPr>
              <w:t>Asmens duomenys bus saugo</w:t>
            </w:r>
            <w:r>
              <w:rPr>
                <w:rFonts w:ascii="Times New Roman" w:hAnsi="Times New Roman" w:cs="Times New Roman"/>
                <w:sz w:val="24"/>
                <w:szCs w:val="24"/>
              </w:rPr>
              <w:t>m</w:t>
            </w:r>
            <w:r w:rsidRPr="00733F19">
              <w:rPr>
                <w:rFonts w:ascii="Times New Roman" w:hAnsi="Times New Roman" w:cs="Times New Roman"/>
                <w:sz w:val="24"/>
                <w:szCs w:val="24"/>
              </w:rPr>
              <w:t>i pagal galiojančių teisės aktų reikalavimus.</w:t>
            </w:r>
            <w:r w:rsidRPr="00733F19">
              <w:rPr>
                <w:rFonts w:ascii="Times New Roman" w:hAnsi="Times New Roman" w:cs="Times New Roman"/>
                <w:sz w:val="24"/>
                <w:szCs w:val="24"/>
                <w:vertAlign w:val="superscript"/>
              </w:rPr>
              <w:footnoteReference w:id="8"/>
            </w:r>
          </w:p>
        </w:tc>
      </w:tr>
    </w:tbl>
    <w:p w:rsidR="00D43042" w:rsidRDefault="00D43042" w:rsidP="006E0D1B">
      <w:pPr>
        <w:pStyle w:val="Betarp"/>
        <w:jc w:val="center"/>
        <w:rPr>
          <w:rFonts w:ascii="Times New Roman" w:hAnsi="Times New Roman" w:cs="Times New Roman"/>
          <w:b/>
          <w:sz w:val="24"/>
          <w:szCs w:val="24"/>
        </w:rPr>
      </w:pPr>
    </w:p>
    <w:p w:rsidR="006E0D1B" w:rsidRPr="000159B3" w:rsidRDefault="006E0D1B" w:rsidP="006E0D1B">
      <w:pPr>
        <w:pStyle w:val="Betarp"/>
        <w:jc w:val="center"/>
        <w:rPr>
          <w:rFonts w:ascii="Times New Roman" w:hAnsi="Times New Roman" w:cs="Times New Roman"/>
          <w:b/>
          <w:sz w:val="24"/>
          <w:szCs w:val="24"/>
        </w:rPr>
      </w:pPr>
      <w:r w:rsidRPr="000159B3">
        <w:rPr>
          <w:rFonts w:ascii="Times New Roman" w:hAnsi="Times New Roman" w:cs="Times New Roman"/>
          <w:b/>
          <w:sz w:val="24"/>
          <w:szCs w:val="24"/>
        </w:rPr>
        <w:t>VII SKYRIUS</w:t>
      </w:r>
    </w:p>
    <w:p w:rsidR="006E0D1B" w:rsidRDefault="006E0D1B" w:rsidP="006E0D1B">
      <w:pPr>
        <w:pStyle w:val="Betarp"/>
        <w:jc w:val="center"/>
        <w:rPr>
          <w:rFonts w:ascii="Times New Roman" w:hAnsi="Times New Roman" w:cs="Times New Roman"/>
          <w:b/>
          <w:sz w:val="24"/>
          <w:szCs w:val="24"/>
        </w:rPr>
      </w:pPr>
      <w:r w:rsidRPr="000159B3">
        <w:rPr>
          <w:rFonts w:ascii="Times New Roman" w:hAnsi="Times New Roman" w:cs="Times New Roman"/>
          <w:b/>
          <w:sz w:val="24"/>
          <w:szCs w:val="24"/>
        </w:rPr>
        <w:t>DUOMEŲ SUBJEKTŲ TEISĖS</w:t>
      </w:r>
    </w:p>
    <w:p w:rsidR="006E0D1B" w:rsidRPr="000159B3" w:rsidRDefault="006E0D1B" w:rsidP="006E0D1B">
      <w:pPr>
        <w:pStyle w:val="Betarp"/>
        <w:jc w:val="center"/>
        <w:rPr>
          <w:rFonts w:ascii="Times New Roman" w:hAnsi="Times New Roman" w:cs="Times New Roman"/>
          <w:b/>
          <w:sz w:val="24"/>
          <w:szCs w:val="24"/>
        </w:rPr>
      </w:pPr>
    </w:p>
    <w:p w:rsidR="006E0D1B" w:rsidRPr="00021618"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Pr="00645475">
        <w:rPr>
          <w:rFonts w:ascii="Times New Roman" w:hAnsi="Times New Roman" w:cs="Times New Roman"/>
          <w:sz w:val="24"/>
          <w:szCs w:val="24"/>
        </w:rPr>
        <w:t xml:space="preserve">Duomenų apsaugos įstatymai suteikia asmens duomenų subjektams daug teisių, susijusių su   </w:t>
      </w:r>
      <w:r w:rsidRPr="00021618">
        <w:rPr>
          <w:rFonts w:ascii="Times New Roman" w:hAnsi="Times New Roman" w:cs="Times New Roman"/>
          <w:sz w:val="24"/>
          <w:szCs w:val="24"/>
        </w:rPr>
        <w:t xml:space="preserve">asmens duomenų tvarkymu. </w:t>
      </w:r>
    </w:p>
    <w:p w:rsidR="006E0D1B" w:rsidRPr="00D52492" w:rsidRDefault="006E0D1B" w:rsidP="006E0D1B">
      <w:pPr>
        <w:pStyle w:val="Antrat3"/>
        <w:numPr>
          <w:ilvl w:val="0"/>
          <w:numId w:val="0"/>
        </w:numPr>
        <w:ind w:left="641" w:firstLine="655"/>
        <w:rPr>
          <w:b w:val="0"/>
          <w:sz w:val="24"/>
          <w:szCs w:val="24"/>
          <w:lang w:val="lt-LT"/>
        </w:rPr>
      </w:pPr>
      <w:r w:rsidRPr="00D52492">
        <w:rPr>
          <w:b w:val="0"/>
          <w:sz w:val="24"/>
          <w:szCs w:val="24"/>
          <w:lang w:val="lt-LT"/>
        </w:rPr>
        <w:t>22. Teisė susipažinti su asmens duomenimis</w:t>
      </w:r>
    </w:p>
    <w:p w:rsidR="006E0D1B" w:rsidRPr="00021618" w:rsidRDefault="006E0D1B" w:rsidP="006E0D1B">
      <w:pPr>
        <w:spacing w:line="240" w:lineRule="auto"/>
        <w:jc w:val="both"/>
        <w:rPr>
          <w:rFonts w:ascii="Times New Roman" w:hAnsi="Times New Roman" w:cs="Times New Roman"/>
          <w:sz w:val="24"/>
          <w:szCs w:val="24"/>
        </w:rPr>
      </w:pPr>
      <w:r w:rsidRPr="00021618">
        <w:rPr>
          <w:rFonts w:ascii="Times New Roman" w:hAnsi="Times New Roman" w:cs="Times New Roman"/>
          <w:sz w:val="24"/>
          <w:szCs w:val="24"/>
        </w:rPr>
        <w:tab/>
        <w:t xml:space="preserve">Asmens duomenų subjektas  turi teisę pareikalauti, kad Centras  patvirtintų, ar tvarko su </w:t>
      </w:r>
      <w:r>
        <w:rPr>
          <w:rFonts w:ascii="Times New Roman" w:hAnsi="Times New Roman" w:cs="Times New Roman"/>
          <w:sz w:val="24"/>
          <w:szCs w:val="24"/>
        </w:rPr>
        <w:t xml:space="preserve"> </w:t>
      </w:r>
      <w:r w:rsidRPr="00021618">
        <w:rPr>
          <w:rFonts w:ascii="Times New Roman" w:hAnsi="Times New Roman" w:cs="Times New Roman"/>
          <w:sz w:val="24"/>
          <w:szCs w:val="24"/>
        </w:rPr>
        <w:t xml:space="preserve"> duomenų subjektu  ir (arba) su asmeniu, kurio teisėtu  globėju jis  yra, susijusius asmens duomenis, ir tokiais atvejais paprašyti, kad leistų susipažinti su tais  </w:t>
      </w:r>
      <w:r>
        <w:rPr>
          <w:rFonts w:ascii="Times New Roman" w:hAnsi="Times New Roman" w:cs="Times New Roman"/>
          <w:sz w:val="24"/>
          <w:szCs w:val="24"/>
        </w:rPr>
        <w:t xml:space="preserve"> </w:t>
      </w:r>
      <w:r w:rsidRPr="00021618">
        <w:rPr>
          <w:rFonts w:ascii="Times New Roman" w:hAnsi="Times New Roman" w:cs="Times New Roman"/>
          <w:sz w:val="24"/>
          <w:szCs w:val="24"/>
        </w:rPr>
        <w:t xml:space="preserve"> duomenų subjekto ir (arba) asmens, kurio teisėtu globėju yra, asmens duomenimis, kuriuos Centras  tvarko. Norint pasinaudoti šia teise, reikia pateikti prašymą raštu Centrui  arba Centro duomenų apsaugos pareigūnui.</w:t>
      </w:r>
    </w:p>
    <w:p w:rsidR="006E0D1B" w:rsidRPr="00D52492" w:rsidRDefault="006E0D1B" w:rsidP="006E0D1B">
      <w:pPr>
        <w:ind w:firstLine="1296"/>
        <w:rPr>
          <w:rFonts w:ascii="Times New Roman" w:hAnsi="Times New Roman" w:cs="Times New Roman"/>
          <w:sz w:val="24"/>
          <w:szCs w:val="24"/>
        </w:rPr>
      </w:pPr>
      <w:r w:rsidRPr="00D52492">
        <w:rPr>
          <w:rFonts w:ascii="Times New Roman" w:hAnsi="Times New Roman" w:cs="Times New Roman"/>
          <w:sz w:val="24"/>
          <w:szCs w:val="24"/>
          <w:lang w:eastAsia="lt-LT"/>
        </w:rPr>
        <w:t xml:space="preserve">23. </w:t>
      </w:r>
      <w:r w:rsidRPr="00D52492">
        <w:rPr>
          <w:rFonts w:ascii="Times New Roman" w:hAnsi="Times New Roman" w:cs="Times New Roman"/>
          <w:sz w:val="24"/>
          <w:szCs w:val="24"/>
        </w:rPr>
        <w:t>Teisė reikalauti ištaisyti asmens duomenis</w:t>
      </w:r>
    </w:p>
    <w:p w:rsidR="006E0D1B"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63488">
        <w:rPr>
          <w:rFonts w:ascii="Times New Roman" w:hAnsi="Times New Roman" w:cs="Times New Roman"/>
          <w:sz w:val="24"/>
          <w:szCs w:val="24"/>
        </w:rPr>
        <w:t xml:space="preserve">Be to, jei </w:t>
      </w:r>
      <w:r>
        <w:rPr>
          <w:rFonts w:ascii="Times New Roman" w:hAnsi="Times New Roman" w:cs="Times New Roman"/>
          <w:sz w:val="24"/>
          <w:szCs w:val="24"/>
        </w:rPr>
        <w:t xml:space="preserve">  duomenų subjektas</w:t>
      </w:r>
      <w:r w:rsidRPr="00E25A6E">
        <w:rPr>
          <w:rFonts w:ascii="Times New Roman" w:hAnsi="Times New Roman" w:cs="Times New Roman"/>
          <w:sz w:val="24"/>
          <w:szCs w:val="24"/>
        </w:rPr>
        <w:t xml:space="preserve"> </w:t>
      </w:r>
      <w:r w:rsidRPr="00B82461">
        <w:rPr>
          <w:rFonts w:ascii="Times New Roman" w:hAnsi="Times New Roman" w:cs="Times New Roman"/>
          <w:sz w:val="24"/>
          <w:szCs w:val="24"/>
        </w:rPr>
        <w:t>ir (arba) jo teisėtas globėjas</w:t>
      </w:r>
      <w:r>
        <w:rPr>
          <w:rFonts w:ascii="Times New Roman" w:hAnsi="Times New Roman" w:cs="Times New Roman"/>
          <w:sz w:val="24"/>
          <w:szCs w:val="24"/>
        </w:rPr>
        <w:t xml:space="preserve"> mano</w:t>
      </w:r>
      <w:r w:rsidRPr="00563488">
        <w:rPr>
          <w:rFonts w:ascii="Times New Roman" w:hAnsi="Times New Roman" w:cs="Times New Roman"/>
          <w:sz w:val="24"/>
          <w:szCs w:val="24"/>
        </w:rPr>
        <w:t xml:space="preserve">, kad informacija apie </w:t>
      </w:r>
      <w:r>
        <w:rPr>
          <w:rFonts w:ascii="Times New Roman" w:hAnsi="Times New Roman" w:cs="Times New Roman"/>
          <w:sz w:val="24"/>
          <w:szCs w:val="24"/>
        </w:rPr>
        <w:t xml:space="preserve">  duomenų subjektą</w:t>
      </w:r>
      <w:r w:rsidRPr="00563488">
        <w:rPr>
          <w:rFonts w:ascii="Times New Roman" w:hAnsi="Times New Roman" w:cs="Times New Roman"/>
          <w:sz w:val="24"/>
          <w:szCs w:val="24"/>
        </w:rPr>
        <w:t xml:space="preserve"> </w:t>
      </w:r>
      <w:r>
        <w:rPr>
          <w:rFonts w:ascii="Times New Roman" w:hAnsi="Times New Roman" w:cs="Times New Roman"/>
          <w:sz w:val="24"/>
          <w:szCs w:val="24"/>
        </w:rPr>
        <w:t>ir (</w:t>
      </w:r>
      <w:r w:rsidRPr="00563488">
        <w:rPr>
          <w:rFonts w:ascii="Times New Roman" w:hAnsi="Times New Roman" w:cs="Times New Roman"/>
          <w:sz w:val="24"/>
          <w:szCs w:val="24"/>
        </w:rPr>
        <w:t>arba</w:t>
      </w:r>
      <w:r>
        <w:rPr>
          <w:rFonts w:ascii="Times New Roman" w:hAnsi="Times New Roman" w:cs="Times New Roman"/>
          <w:sz w:val="24"/>
          <w:szCs w:val="24"/>
        </w:rPr>
        <w:t>)</w:t>
      </w:r>
      <w:r w:rsidRPr="00563488">
        <w:rPr>
          <w:rFonts w:ascii="Times New Roman" w:hAnsi="Times New Roman" w:cs="Times New Roman"/>
          <w:sz w:val="24"/>
          <w:szCs w:val="24"/>
        </w:rPr>
        <w:t xml:space="preserve"> asmenį</w:t>
      </w:r>
      <w:r>
        <w:rPr>
          <w:rFonts w:ascii="Times New Roman" w:hAnsi="Times New Roman" w:cs="Times New Roman"/>
          <w:sz w:val="24"/>
          <w:szCs w:val="24"/>
        </w:rPr>
        <w:t>,</w:t>
      </w:r>
      <w:r w:rsidRPr="00B82461">
        <w:rPr>
          <w:rFonts w:ascii="Times New Roman" w:hAnsi="Times New Roman" w:cs="Times New Roman"/>
          <w:sz w:val="24"/>
          <w:szCs w:val="24"/>
        </w:rPr>
        <w:t xml:space="preserve"> jo teisėt</w:t>
      </w:r>
      <w:r>
        <w:rPr>
          <w:rFonts w:ascii="Times New Roman" w:hAnsi="Times New Roman" w:cs="Times New Roman"/>
          <w:sz w:val="24"/>
          <w:szCs w:val="24"/>
        </w:rPr>
        <w:t>ą</w:t>
      </w:r>
      <w:r w:rsidRPr="00B82461">
        <w:rPr>
          <w:rFonts w:ascii="Times New Roman" w:hAnsi="Times New Roman" w:cs="Times New Roman"/>
          <w:sz w:val="24"/>
          <w:szCs w:val="24"/>
        </w:rPr>
        <w:t xml:space="preserve"> globėj</w:t>
      </w:r>
      <w:r>
        <w:rPr>
          <w:rFonts w:ascii="Times New Roman" w:hAnsi="Times New Roman" w:cs="Times New Roman"/>
          <w:sz w:val="24"/>
          <w:szCs w:val="24"/>
        </w:rPr>
        <w:t>ą</w:t>
      </w:r>
      <w:r w:rsidRPr="00563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488">
        <w:rPr>
          <w:rFonts w:ascii="Times New Roman" w:hAnsi="Times New Roman" w:cs="Times New Roman"/>
          <w:sz w:val="24"/>
          <w:szCs w:val="24"/>
        </w:rPr>
        <w:t xml:space="preserve"> yra netiksli arba neišsami, </w:t>
      </w:r>
      <w:r>
        <w:rPr>
          <w:rFonts w:ascii="Times New Roman" w:hAnsi="Times New Roman" w:cs="Times New Roman"/>
          <w:sz w:val="24"/>
          <w:szCs w:val="24"/>
        </w:rPr>
        <w:t xml:space="preserve"> </w:t>
      </w:r>
      <w:r w:rsidRPr="00563488">
        <w:rPr>
          <w:rFonts w:ascii="Times New Roman" w:hAnsi="Times New Roman" w:cs="Times New Roman"/>
          <w:sz w:val="24"/>
          <w:szCs w:val="24"/>
        </w:rPr>
        <w:t xml:space="preserve"> tur</w:t>
      </w:r>
      <w:r>
        <w:rPr>
          <w:rFonts w:ascii="Times New Roman" w:hAnsi="Times New Roman" w:cs="Times New Roman"/>
          <w:sz w:val="24"/>
          <w:szCs w:val="24"/>
        </w:rPr>
        <w:t xml:space="preserve">i </w:t>
      </w:r>
      <w:r w:rsidRPr="00563488">
        <w:rPr>
          <w:rFonts w:ascii="Times New Roman" w:hAnsi="Times New Roman" w:cs="Times New Roman"/>
          <w:sz w:val="24"/>
          <w:szCs w:val="24"/>
        </w:rPr>
        <w:t xml:space="preserve"> teisę pareikalauti, kad būtų leista </w:t>
      </w:r>
      <w:r>
        <w:rPr>
          <w:rFonts w:ascii="Times New Roman" w:hAnsi="Times New Roman" w:cs="Times New Roman"/>
          <w:sz w:val="24"/>
          <w:szCs w:val="24"/>
        </w:rPr>
        <w:t xml:space="preserve"> </w:t>
      </w:r>
      <w:r w:rsidRPr="00563488">
        <w:rPr>
          <w:rFonts w:ascii="Times New Roman" w:hAnsi="Times New Roman" w:cs="Times New Roman"/>
          <w:sz w:val="24"/>
          <w:szCs w:val="24"/>
        </w:rPr>
        <w:t xml:space="preserve"> patiems ją ištaisyti,</w:t>
      </w:r>
      <w:r>
        <w:rPr>
          <w:rFonts w:ascii="Times New Roman" w:hAnsi="Times New Roman" w:cs="Times New Roman"/>
          <w:sz w:val="24"/>
          <w:szCs w:val="24"/>
        </w:rPr>
        <w:t xml:space="preserve"> papildyti </w:t>
      </w:r>
      <w:r w:rsidRPr="00563488">
        <w:rPr>
          <w:rFonts w:ascii="Times New Roman" w:hAnsi="Times New Roman" w:cs="Times New Roman"/>
          <w:sz w:val="24"/>
          <w:szCs w:val="24"/>
        </w:rPr>
        <w:t xml:space="preserve"> arba galite paprašyti, kad ištaisyt</w:t>
      </w:r>
      <w:r>
        <w:rPr>
          <w:rFonts w:ascii="Times New Roman" w:hAnsi="Times New Roman" w:cs="Times New Roman"/>
          <w:sz w:val="24"/>
          <w:szCs w:val="24"/>
        </w:rPr>
        <w:t>ų Centras.</w:t>
      </w:r>
      <w:r w:rsidRPr="00563488">
        <w:rPr>
          <w:rFonts w:ascii="Times New Roman" w:hAnsi="Times New Roman" w:cs="Times New Roman"/>
          <w:sz w:val="24"/>
          <w:szCs w:val="24"/>
        </w:rPr>
        <w:t xml:space="preserve"> Nor</w:t>
      </w:r>
      <w:r>
        <w:rPr>
          <w:rFonts w:ascii="Times New Roman" w:hAnsi="Times New Roman" w:cs="Times New Roman"/>
          <w:sz w:val="24"/>
          <w:szCs w:val="24"/>
        </w:rPr>
        <w:t>int</w:t>
      </w:r>
      <w:r w:rsidRPr="00563488">
        <w:rPr>
          <w:rFonts w:ascii="Times New Roman" w:hAnsi="Times New Roman" w:cs="Times New Roman"/>
          <w:sz w:val="24"/>
          <w:szCs w:val="24"/>
        </w:rPr>
        <w:t xml:space="preserve"> pasinaudoti šia teise, </w:t>
      </w:r>
      <w:r>
        <w:rPr>
          <w:rFonts w:ascii="Times New Roman" w:hAnsi="Times New Roman" w:cs="Times New Roman"/>
          <w:sz w:val="24"/>
          <w:szCs w:val="24"/>
        </w:rPr>
        <w:t xml:space="preserve"> reikia </w:t>
      </w:r>
      <w:r w:rsidRPr="00563488">
        <w:rPr>
          <w:rFonts w:ascii="Times New Roman" w:hAnsi="Times New Roman" w:cs="Times New Roman"/>
          <w:sz w:val="24"/>
          <w:szCs w:val="24"/>
        </w:rPr>
        <w:t>pateik</w:t>
      </w:r>
      <w:r>
        <w:rPr>
          <w:rFonts w:ascii="Times New Roman" w:hAnsi="Times New Roman" w:cs="Times New Roman"/>
          <w:sz w:val="24"/>
          <w:szCs w:val="24"/>
        </w:rPr>
        <w:t xml:space="preserve">ti </w:t>
      </w:r>
      <w:r w:rsidRPr="00563488">
        <w:rPr>
          <w:rFonts w:ascii="Times New Roman" w:hAnsi="Times New Roman" w:cs="Times New Roman"/>
          <w:sz w:val="24"/>
          <w:szCs w:val="24"/>
        </w:rPr>
        <w:t xml:space="preserve"> prašymą raštu </w:t>
      </w:r>
      <w:r>
        <w:rPr>
          <w:rFonts w:ascii="Times New Roman" w:hAnsi="Times New Roman" w:cs="Times New Roman"/>
          <w:sz w:val="24"/>
          <w:szCs w:val="24"/>
        </w:rPr>
        <w:t xml:space="preserve">Centrui </w:t>
      </w:r>
      <w:r w:rsidRPr="00563488">
        <w:rPr>
          <w:rFonts w:ascii="Times New Roman" w:hAnsi="Times New Roman" w:cs="Times New Roman"/>
          <w:sz w:val="24"/>
          <w:szCs w:val="24"/>
        </w:rPr>
        <w:t xml:space="preserve"> arba </w:t>
      </w:r>
      <w:r>
        <w:rPr>
          <w:rFonts w:ascii="Times New Roman" w:hAnsi="Times New Roman" w:cs="Times New Roman"/>
          <w:sz w:val="24"/>
          <w:szCs w:val="24"/>
        </w:rPr>
        <w:t xml:space="preserve">Centro </w:t>
      </w:r>
      <w:r w:rsidRPr="00563488">
        <w:rPr>
          <w:rFonts w:ascii="Times New Roman" w:hAnsi="Times New Roman" w:cs="Times New Roman"/>
          <w:sz w:val="24"/>
          <w:szCs w:val="24"/>
        </w:rPr>
        <w:t xml:space="preserve"> duomenų apsaugos pareigūnui.</w:t>
      </w:r>
    </w:p>
    <w:p w:rsidR="006E0D1B" w:rsidRPr="00720F78" w:rsidRDefault="006E0D1B" w:rsidP="00720F78">
      <w:pPr>
        <w:jc w:val="both"/>
        <w:rPr>
          <w:rFonts w:ascii="Times New Roman" w:hAnsi="Times New Roman" w:cs="Times New Roman"/>
          <w:b/>
          <w:sz w:val="24"/>
          <w:szCs w:val="24"/>
        </w:rPr>
      </w:pPr>
      <w:r>
        <w:t xml:space="preserve"> </w:t>
      </w:r>
      <w:r w:rsidR="00720F78">
        <w:tab/>
      </w:r>
      <w:r w:rsidRPr="00720F78">
        <w:rPr>
          <w:rFonts w:ascii="Times New Roman" w:hAnsi="Times New Roman" w:cs="Times New Roman"/>
          <w:sz w:val="24"/>
          <w:szCs w:val="24"/>
        </w:rPr>
        <w:t>24. Teisė atšaukti savo sutikimą</w:t>
      </w:r>
    </w:p>
    <w:p w:rsidR="006E0D1B" w:rsidRPr="00B74858" w:rsidRDefault="006E0D1B" w:rsidP="006E0D1B">
      <w:pPr>
        <w:keepNext/>
        <w:spacing w:line="240" w:lineRule="auto"/>
        <w:jc w:val="both"/>
        <w:rPr>
          <w:rFonts w:ascii="Times New Roman" w:hAnsi="Times New Roman" w:cs="Times New Roman"/>
          <w:b/>
          <w:bCs/>
          <w:sz w:val="24"/>
          <w:szCs w:val="24"/>
          <w:lang w:eastAsia="lt-LT"/>
        </w:rPr>
      </w:pPr>
      <w:r w:rsidRPr="00B74858">
        <w:rPr>
          <w:rFonts w:ascii="Times New Roman" w:hAnsi="Times New Roman" w:cs="Times New Roman"/>
          <w:sz w:val="24"/>
          <w:szCs w:val="24"/>
        </w:rPr>
        <w:t xml:space="preserve">  </w:t>
      </w:r>
      <w:r>
        <w:rPr>
          <w:rFonts w:ascii="Times New Roman" w:hAnsi="Times New Roman" w:cs="Times New Roman"/>
          <w:sz w:val="24"/>
          <w:szCs w:val="24"/>
        </w:rPr>
        <w:tab/>
      </w:r>
      <w:r w:rsidRPr="00B74858">
        <w:rPr>
          <w:rFonts w:ascii="Times New Roman" w:hAnsi="Times New Roman" w:cs="Times New Roman"/>
          <w:sz w:val="24"/>
          <w:szCs w:val="24"/>
        </w:rPr>
        <w:t xml:space="preserve">Asmens duomenis Centras  tvarko  remdamasis  asmens duomenų subjekto sutikimu. </w:t>
      </w:r>
      <w:r>
        <w:rPr>
          <w:rFonts w:ascii="Times New Roman" w:hAnsi="Times New Roman" w:cs="Times New Roman"/>
          <w:sz w:val="24"/>
          <w:szCs w:val="24"/>
        </w:rPr>
        <w:t xml:space="preserve"> D</w:t>
      </w:r>
      <w:r w:rsidRPr="00B74858">
        <w:rPr>
          <w:rFonts w:ascii="Times New Roman" w:hAnsi="Times New Roman" w:cs="Times New Roman"/>
          <w:sz w:val="24"/>
          <w:szCs w:val="24"/>
        </w:rPr>
        <w:t>uomenų subjektas</w:t>
      </w:r>
      <w:r>
        <w:rPr>
          <w:rFonts w:ascii="Times New Roman" w:hAnsi="Times New Roman" w:cs="Times New Roman"/>
          <w:sz w:val="24"/>
          <w:szCs w:val="24"/>
        </w:rPr>
        <w:t xml:space="preserve"> </w:t>
      </w:r>
      <w:r w:rsidRPr="00B82461">
        <w:rPr>
          <w:rFonts w:ascii="Times New Roman" w:hAnsi="Times New Roman" w:cs="Times New Roman"/>
          <w:sz w:val="24"/>
          <w:szCs w:val="24"/>
        </w:rPr>
        <w:t>ir (arba) jo teisėtas globėjas</w:t>
      </w:r>
      <w:r w:rsidRPr="00B74858">
        <w:rPr>
          <w:rFonts w:ascii="Times New Roman" w:hAnsi="Times New Roman" w:cs="Times New Roman"/>
          <w:sz w:val="24"/>
          <w:szCs w:val="24"/>
        </w:rPr>
        <w:t xml:space="preserve">  turi  teisę bet kada atšaukti savo sutikimą tvarkyti asmens duomenis. Norėdamas  pasinaudoti šia teise, pateikia prašymą raštu Centrui  arba Centro duomenų apsaugos pareigūnui. </w:t>
      </w:r>
    </w:p>
    <w:p w:rsidR="006E0D1B" w:rsidRPr="00D52492" w:rsidRDefault="006E0D1B" w:rsidP="006E0D1B">
      <w:pPr>
        <w:keepNext/>
        <w:jc w:val="both"/>
        <w:rPr>
          <w:rFonts w:ascii="Times New Roman" w:hAnsi="Times New Roman" w:cs="Times New Roman"/>
          <w:b/>
          <w:bCs/>
          <w:sz w:val="24"/>
          <w:szCs w:val="24"/>
          <w:lang w:eastAsia="lt-LT"/>
        </w:rPr>
      </w:pPr>
      <w:r w:rsidRPr="00B74858">
        <w:rPr>
          <w:rFonts w:ascii="Times New Roman" w:hAnsi="Times New Roman" w:cs="Times New Roman"/>
          <w:b/>
          <w:bCs/>
          <w:sz w:val="24"/>
          <w:szCs w:val="24"/>
          <w:lang w:eastAsia="lt-LT"/>
        </w:rPr>
        <w:tab/>
      </w:r>
      <w:r w:rsidRPr="00E25A6E">
        <w:rPr>
          <w:rFonts w:ascii="Times New Roman" w:hAnsi="Times New Roman" w:cs="Times New Roman"/>
          <w:b/>
          <w:sz w:val="24"/>
          <w:szCs w:val="24"/>
        </w:rPr>
        <w:t>Nuo 2018 m. gegužės 25 d. Asmens duomenų subjektas  turės  ir  tokias toliau nurodytas teises.</w:t>
      </w:r>
    </w:p>
    <w:p w:rsidR="006E0D1B" w:rsidRPr="00D52492" w:rsidRDefault="006E0D1B" w:rsidP="006E0D1B">
      <w:pPr>
        <w:pStyle w:val="Antrat3"/>
        <w:numPr>
          <w:ilvl w:val="0"/>
          <w:numId w:val="0"/>
        </w:numPr>
        <w:ind w:left="284" w:firstLine="1012"/>
        <w:jc w:val="both"/>
        <w:rPr>
          <w:b w:val="0"/>
          <w:sz w:val="24"/>
          <w:szCs w:val="24"/>
          <w:lang w:val="lt-LT"/>
        </w:rPr>
      </w:pPr>
      <w:r w:rsidRPr="00D52492">
        <w:rPr>
          <w:b w:val="0"/>
          <w:sz w:val="24"/>
          <w:szCs w:val="24"/>
          <w:lang w:val="lt-LT"/>
        </w:rPr>
        <w:t>25. Teisė nesutikti, kad būtų tvarkomi asmens duomenys, kai jų tvarkymo pagrindas yra teisėti interesai</w:t>
      </w:r>
    </w:p>
    <w:p w:rsidR="006E0D1B" w:rsidRPr="00DC4C42"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Duomenų subjektas </w:t>
      </w:r>
      <w:r w:rsidRPr="00B82461">
        <w:rPr>
          <w:rFonts w:ascii="Times New Roman" w:hAnsi="Times New Roman" w:cs="Times New Roman"/>
          <w:sz w:val="24"/>
          <w:szCs w:val="24"/>
        </w:rPr>
        <w:t>ir (arba) jo teisėtas globėjas</w:t>
      </w:r>
      <w:r>
        <w:rPr>
          <w:rFonts w:ascii="Times New Roman" w:hAnsi="Times New Roman" w:cs="Times New Roman"/>
          <w:sz w:val="24"/>
          <w:szCs w:val="24"/>
        </w:rPr>
        <w:t xml:space="preserve"> </w:t>
      </w:r>
      <w:r w:rsidRPr="00DC4C42">
        <w:rPr>
          <w:rFonts w:ascii="Times New Roman" w:hAnsi="Times New Roman" w:cs="Times New Roman"/>
          <w:sz w:val="24"/>
          <w:szCs w:val="24"/>
        </w:rPr>
        <w:t xml:space="preserve">turi teisę nesutikti, kad būtų tvarkomi asmens duomenys tais atvejais, kai jų tvarkymo pagrindas yra </w:t>
      </w:r>
      <w:r>
        <w:rPr>
          <w:rFonts w:ascii="Times New Roman" w:hAnsi="Times New Roman" w:cs="Times New Roman"/>
          <w:sz w:val="24"/>
          <w:szCs w:val="24"/>
        </w:rPr>
        <w:t xml:space="preserve">Centro </w:t>
      </w:r>
      <w:r w:rsidRPr="00DC4C42">
        <w:rPr>
          <w:rFonts w:ascii="Times New Roman" w:hAnsi="Times New Roman" w:cs="Times New Roman"/>
          <w:sz w:val="24"/>
          <w:szCs w:val="24"/>
        </w:rPr>
        <w:t xml:space="preserve"> teisėti interesai, tačiau jei </w:t>
      </w:r>
      <w:r>
        <w:rPr>
          <w:rFonts w:ascii="Times New Roman" w:hAnsi="Times New Roman" w:cs="Times New Roman"/>
          <w:sz w:val="24"/>
          <w:szCs w:val="24"/>
        </w:rPr>
        <w:t xml:space="preserve">Centras turės  </w:t>
      </w:r>
      <w:r w:rsidRPr="00DC4C42">
        <w:rPr>
          <w:rFonts w:ascii="Times New Roman" w:hAnsi="Times New Roman" w:cs="Times New Roman"/>
          <w:sz w:val="24"/>
          <w:szCs w:val="24"/>
        </w:rPr>
        <w:t xml:space="preserve"> įtikinamų priežasčių, kad juos reikia tvarkyti, </w:t>
      </w:r>
      <w:r>
        <w:rPr>
          <w:rFonts w:ascii="Times New Roman" w:hAnsi="Times New Roman" w:cs="Times New Roman"/>
          <w:sz w:val="24"/>
          <w:szCs w:val="24"/>
        </w:rPr>
        <w:t xml:space="preserve"> </w:t>
      </w:r>
      <w:r w:rsidRPr="00DC4C42">
        <w:rPr>
          <w:rFonts w:ascii="Times New Roman" w:hAnsi="Times New Roman" w:cs="Times New Roman"/>
          <w:sz w:val="24"/>
          <w:szCs w:val="24"/>
        </w:rPr>
        <w:t xml:space="preserve"> asmens duomenis </w:t>
      </w:r>
      <w:r>
        <w:rPr>
          <w:rFonts w:ascii="Times New Roman" w:hAnsi="Times New Roman" w:cs="Times New Roman"/>
          <w:sz w:val="24"/>
          <w:szCs w:val="24"/>
        </w:rPr>
        <w:t xml:space="preserve"> </w:t>
      </w:r>
      <w:r w:rsidRPr="00DC4C42">
        <w:rPr>
          <w:rFonts w:ascii="Times New Roman" w:hAnsi="Times New Roman" w:cs="Times New Roman"/>
          <w:sz w:val="24"/>
          <w:szCs w:val="24"/>
        </w:rPr>
        <w:t>tvarkys nepaisydam</w:t>
      </w:r>
      <w:r>
        <w:rPr>
          <w:rFonts w:ascii="Times New Roman" w:hAnsi="Times New Roman" w:cs="Times New Roman"/>
          <w:sz w:val="24"/>
          <w:szCs w:val="24"/>
        </w:rPr>
        <w:t xml:space="preserve">as </w:t>
      </w:r>
      <w:r w:rsidRPr="00DC4C42">
        <w:rPr>
          <w:rFonts w:ascii="Times New Roman" w:hAnsi="Times New Roman" w:cs="Times New Roman"/>
          <w:sz w:val="24"/>
          <w:szCs w:val="24"/>
        </w:rPr>
        <w:t xml:space="preserve"> </w:t>
      </w:r>
      <w:r>
        <w:rPr>
          <w:rFonts w:ascii="Times New Roman" w:hAnsi="Times New Roman" w:cs="Times New Roman"/>
          <w:sz w:val="24"/>
          <w:szCs w:val="24"/>
        </w:rPr>
        <w:t xml:space="preserve">  duomenų  subjekto </w:t>
      </w:r>
      <w:r w:rsidRPr="00DC4C42">
        <w:rPr>
          <w:rFonts w:ascii="Times New Roman" w:hAnsi="Times New Roman" w:cs="Times New Roman"/>
          <w:sz w:val="24"/>
          <w:szCs w:val="24"/>
        </w:rPr>
        <w:t>nesutikimo. Norėdam</w:t>
      </w:r>
      <w:r>
        <w:rPr>
          <w:rFonts w:ascii="Times New Roman" w:hAnsi="Times New Roman" w:cs="Times New Roman"/>
          <w:sz w:val="24"/>
          <w:szCs w:val="24"/>
        </w:rPr>
        <w:t>as</w:t>
      </w:r>
      <w:r w:rsidRPr="00DC4C42">
        <w:rPr>
          <w:rFonts w:ascii="Times New Roman" w:hAnsi="Times New Roman" w:cs="Times New Roman"/>
          <w:sz w:val="24"/>
          <w:szCs w:val="24"/>
        </w:rPr>
        <w:t xml:space="preserve"> pasinaudoti minėta teise,</w:t>
      </w:r>
      <w:r>
        <w:rPr>
          <w:rFonts w:ascii="Times New Roman" w:hAnsi="Times New Roman" w:cs="Times New Roman"/>
          <w:sz w:val="24"/>
          <w:szCs w:val="24"/>
        </w:rPr>
        <w:t xml:space="preserve"> asmens duomenų subjektas </w:t>
      </w:r>
      <w:r w:rsidRPr="00DC4C42">
        <w:rPr>
          <w:rFonts w:ascii="Times New Roman" w:hAnsi="Times New Roman" w:cs="Times New Roman"/>
          <w:sz w:val="24"/>
          <w:szCs w:val="24"/>
        </w:rPr>
        <w:t xml:space="preserve"> pateiki</w:t>
      </w:r>
      <w:r>
        <w:rPr>
          <w:rFonts w:ascii="Times New Roman" w:hAnsi="Times New Roman" w:cs="Times New Roman"/>
          <w:sz w:val="24"/>
          <w:szCs w:val="24"/>
        </w:rPr>
        <w:t>a</w:t>
      </w:r>
      <w:r w:rsidRPr="00DC4C42">
        <w:rPr>
          <w:rFonts w:ascii="Times New Roman" w:hAnsi="Times New Roman" w:cs="Times New Roman"/>
          <w:sz w:val="24"/>
          <w:szCs w:val="24"/>
        </w:rPr>
        <w:t xml:space="preserve"> prašymą raštu </w:t>
      </w:r>
      <w:r>
        <w:rPr>
          <w:rFonts w:ascii="Times New Roman" w:hAnsi="Times New Roman" w:cs="Times New Roman"/>
          <w:sz w:val="24"/>
          <w:szCs w:val="24"/>
        </w:rPr>
        <w:t xml:space="preserve">Centrui </w:t>
      </w:r>
      <w:r w:rsidRPr="00DC4C42">
        <w:rPr>
          <w:rFonts w:ascii="Times New Roman" w:hAnsi="Times New Roman" w:cs="Times New Roman"/>
          <w:sz w:val="24"/>
          <w:szCs w:val="24"/>
        </w:rPr>
        <w:t xml:space="preserve"> arba </w:t>
      </w:r>
      <w:r>
        <w:rPr>
          <w:rFonts w:ascii="Times New Roman" w:hAnsi="Times New Roman" w:cs="Times New Roman"/>
          <w:sz w:val="24"/>
          <w:szCs w:val="24"/>
        </w:rPr>
        <w:t xml:space="preserve">Centro </w:t>
      </w:r>
      <w:r w:rsidRPr="00DC4C42">
        <w:rPr>
          <w:rFonts w:ascii="Times New Roman" w:hAnsi="Times New Roman" w:cs="Times New Roman"/>
          <w:sz w:val="24"/>
          <w:szCs w:val="24"/>
        </w:rPr>
        <w:t>duomenų apsaugos pareigūnui.</w:t>
      </w:r>
    </w:p>
    <w:p w:rsidR="006E0D1B" w:rsidRPr="00D52492" w:rsidRDefault="006E0D1B" w:rsidP="006E0D1B">
      <w:pPr>
        <w:pStyle w:val="Antrat3"/>
        <w:numPr>
          <w:ilvl w:val="0"/>
          <w:numId w:val="0"/>
        </w:numPr>
        <w:ind w:firstLine="1296"/>
        <w:rPr>
          <w:b w:val="0"/>
          <w:sz w:val="24"/>
          <w:szCs w:val="24"/>
          <w:lang w:val="lt-LT"/>
        </w:rPr>
      </w:pPr>
      <w:r w:rsidRPr="00D52492">
        <w:rPr>
          <w:b w:val="0"/>
          <w:sz w:val="24"/>
          <w:szCs w:val="24"/>
          <w:lang w:val="lt-LT"/>
        </w:rPr>
        <w:t xml:space="preserve">26. Teisė reikalauti ištrinti asmens </w:t>
      </w:r>
      <w:r w:rsidRPr="00760AAF">
        <w:rPr>
          <w:b w:val="0"/>
          <w:sz w:val="24"/>
          <w:szCs w:val="24"/>
          <w:lang w:val="lt-LT"/>
        </w:rPr>
        <w:t>duomenis</w:t>
      </w:r>
      <w:r w:rsidRPr="00760AAF">
        <w:rPr>
          <w:b w:val="0"/>
        </w:rPr>
        <w:t xml:space="preserve">   („teisė būti pamirštam“)</w:t>
      </w:r>
    </w:p>
    <w:p w:rsidR="006E0D1B" w:rsidRDefault="006E0D1B" w:rsidP="006E0D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B82461">
        <w:rPr>
          <w:rFonts w:ascii="Times New Roman" w:hAnsi="Times New Roman" w:cs="Times New Roman"/>
          <w:sz w:val="24"/>
          <w:szCs w:val="24"/>
        </w:rPr>
        <w:t xml:space="preserve">Esant tam tikroms aplinkybėms, </w:t>
      </w:r>
      <w:r>
        <w:rPr>
          <w:rFonts w:ascii="Times New Roman" w:hAnsi="Times New Roman" w:cs="Times New Roman"/>
          <w:sz w:val="24"/>
          <w:szCs w:val="24"/>
        </w:rPr>
        <w:t xml:space="preserve"> </w:t>
      </w:r>
      <w:r w:rsidRPr="00B82461">
        <w:rPr>
          <w:rFonts w:ascii="Times New Roman" w:hAnsi="Times New Roman" w:cs="Times New Roman"/>
          <w:sz w:val="24"/>
          <w:szCs w:val="24"/>
        </w:rPr>
        <w:t xml:space="preserve">duomenų subjektas ir (arba) jo teisėtas globėjas,  turi teisę pareikalauti, kad Centras  pašalintų  </w:t>
      </w:r>
      <w:r>
        <w:rPr>
          <w:rFonts w:ascii="Times New Roman" w:hAnsi="Times New Roman" w:cs="Times New Roman"/>
          <w:sz w:val="24"/>
          <w:szCs w:val="24"/>
        </w:rPr>
        <w:t xml:space="preserve"> </w:t>
      </w:r>
      <w:r w:rsidRPr="00B82461">
        <w:rPr>
          <w:rFonts w:ascii="Times New Roman" w:hAnsi="Times New Roman" w:cs="Times New Roman"/>
          <w:sz w:val="24"/>
          <w:szCs w:val="24"/>
        </w:rPr>
        <w:t xml:space="preserve">duomenų subjekto  ir (arba) jo teisėto globėjo, asmens duomenis. Tačiau ši nuostata netaikoma, jei Centro  reikalaujama tuos duomenis laikyti. Norėdamas pasinaudoti minėta teise, </w:t>
      </w:r>
      <w:r>
        <w:rPr>
          <w:rFonts w:ascii="Times New Roman" w:hAnsi="Times New Roman" w:cs="Times New Roman"/>
          <w:sz w:val="24"/>
          <w:szCs w:val="24"/>
        </w:rPr>
        <w:t xml:space="preserve"> </w:t>
      </w:r>
      <w:r w:rsidRPr="00B82461">
        <w:rPr>
          <w:rFonts w:ascii="Times New Roman" w:hAnsi="Times New Roman" w:cs="Times New Roman"/>
          <w:sz w:val="24"/>
          <w:szCs w:val="24"/>
        </w:rPr>
        <w:t>duomenų subjektas</w:t>
      </w:r>
      <w:r>
        <w:rPr>
          <w:rFonts w:ascii="Times New Roman" w:hAnsi="Times New Roman" w:cs="Times New Roman"/>
          <w:sz w:val="24"/>
          <w:szCs w:val="24"/>
        </w:rPr>
        <w:t xml:space="preserve"> </w:t>
      </w:r>
      <w:r w:rsidRPr="00B82461">
        <w:rPr>
          <w:rFonts w:ascii="Times New Roman" w:hAnsi="Times New Roman" w:cs="Times New Roman"/>
          <w:sz w:val="24"/>
          <w:szCs w:val="24"/>
        </w:rPr>
        <w:t>ir (arba) jo teisėtas globėjas  pateikia prašymą raštu Centrui  arba Centro duomenų apsaugos pareigūnui</w:t>
      </w:r>
      <w:r>
        <w:rPr>
          <w:rFonts w:ascii="Times New Roman" w:hAnsi="Times New Roman" w:cs="Times New Roman"/>
          <w:sz w:val="24"/>
          <w:szCs w:val="24"/>
        </w:rPr>
        <w:t>.</w:t>
      </w:r>
    </w:p>
    <w:p w:rsidR="00720F78" w:rsidRDefault="00720F78" w:rsidP="006E0D1B">
      <w:pPr>
        <w:spacing w:line="240" w:lineRule="auto"/>
        <w:jc w:val="both"/>
        <w:rPr>
          <w:rFonts w:ascii="Times New Roman" w:hAnsi="Times New Roman" w:cs="Times New Roman"/>
          <w:sz w:val="24"/>
          <w:szCs w:val="24"/>
        </w:rPr>
      </w:pPr>
    </w:p>
    <w:p w:rsidR="00720F78" w:rsidRPr="00B82461" w:rsidRDefault="00720F78" w:rsidP="006E0D1B">
      <w:pPr>
        <w:spacing w:line="240" w:lineRule="auto"/>
        <w:jc w:val="both"/>
        <w:rPr>
          <w:rFonts w:ascii="Times New Roman" w:hAnsi="Times New Roman" w:cs="Times New Roman"/>
          <w:b/>
          <w:sz w:val="24"/>
          <w:szCs w:val="24"/>
        </w:rPr>
      </w:pPr>
    </w:p>
    <w:p w:rsidR="006E0D1B" w:rsidRPr="00D52492" w:rsidRDefault="006E0D1B" w:rsidP="006E0D1B">
      <w:pPr>
        <w:pStyle w:val="Antrat3"/>
        <w:numPr>
          <w:ilvl w:val="0"/>
          <w:numId w:val="0"/>
        </w:numPr>
        <w:ind w:firstLine="1296"/>
        <w:rPr>
          <w:b w:val="0"/>
          <w:sz w:val="24"/>
          <w:szCs w:val="24"/>
          <w:lang w:val="lt-LT"/>
        </w:rPr>
      </w:pPr>
      <w:r w:rsidRPr="00D52492">
        <w:rPr>
          <w:b w:val="0"/>
          <w:sz w:val="24"/>
          <w:szCs w:val="24"/>
          <w:lang w:val="lt-LT"/>
        </w:rPr>
        <w:lastRenderedPageBreak/>
        <w:t>27. Teisė apriboti asmens duomenų tvarkymą</w:t>
      </w:r>
    </w:p>
    <w:p w:rsidR="006E0D1B" w:rsidRPr="00E25A6E" w:rsidRDefault="006E0D1B" w:rsidP="006E0D1B">
      <w:pPr>
        <w:spacing w:line="240" w:lineRule="auto"/>
        <w:ind w:firstLine="1296"/>
        <w:jc w:val="both"/>
        <w:rPr>
          <w:rFonts w:ascii="Times New Roman" w:hAnsi="Times New Roman" w:cs="Times New Roman"/>
          <w:b/>
          <w:sz w:val="24"/>
          <w:szCs w:val="24"/>
        </w:rPr>
      </w:pPr>
      <w:r w:rsidRPr="00E25A6E">
        <w:rPr>
          <w:rFonts w:ascii="Times New Roman" w:hAnsi="Times New Roman" w:cs="Times New Roman"/>
          <w:sz w:val="24"/>
          <w:szCs w:val="24"/>
        </w:rPr>
        <w:t xml:space="preserve">Esant tam tikroms aplinkybėms, </w:t>
      </w:r>
      <w:r>
        <w:rPr>
          <w:rFonts w:ascii="Times New Roman" w:hAnsi="Times New Roman" w:cs="Times New Roman"/>
          <w:sz w:val="24"/>
          <w:szCs w:val="24"/>
        </w:rPr>
        <w:t xml:space="preserve"> </w:t>
      </w:r>
      <w:r w:rsidRPr="00E25A6E">
        <w:rPr>
          <w:rFonts w:ascii="Times New Roman" w:hAnsi="Times New Roman" w:cs="Times New Roman"/>
          <w:sz w:val="24"/>
          <w:szCs w:val="24"/>
        </w:rPr>
        <w:t xml:space="preserve">duomenų subjektas ir (arba) jo teisėtas globėjas,    turi teisę apriboti   asmens duomenų tvarkymą. Norėdamas pasinaudoti minėta teise, </w:t>
      </w:r>
      <w:r>
        <w:rPr>
          <w:rFonts w:ascii="Times New Roman" w:hAnsi="Times New Roman" w:cs="Times New Roman"/>
          <w:sz w:val="24"/>
          <w:szCs w:val="24"/>
        </w:rPr>
        <w:t xml:space="preserve"> </w:t>
      </w:r>
      <w:r w:rsidRPr="00E25A6E">
        <w:rPr>
          <w:rFonts w:ascii="Times New Roman" w:hAnsi="Times New Roman" w:cs="Times New Roman"/>
          <w:sz w:val="24"/>
          <w:szCs w:val="24"/>
        </w:rPr>
        <w:t>duomenų subjektas ir (arba) jo teisėtas globėjas pateikia prašymą raštu Centrui  arba Centro duomenų apsaugos pareigūnui</w:t>
      </w:r>
    </w:p>
    <w:p w:rsidR="006E0D1B" w:rsidRPr="00E3256A" w:rsidRDefault="006E0D1B" w:rsidP="006E0D1B">
      <w:pPr>
        <w:pStyle w:val="Antrat3"/>
        <w:numPr>
          <w:ilvl w:val="0"/>
          <w:numId w:val="0"/>
        </w:numPr>
        <w:ind w:firstLine="1296"/>
        <w:rPr>
          <w:b w:val="0"/>
          <w:sz w:val="24"/>
          <w:szCs w:val="24"/>
          <w:lang w:val="lt-LT"/>
        </w:rPr>
      </w:pPr>
      <w:r w:rsidRPr="00E3256A">
        <w:rPr>
          <w:b w:val="0"/>
          <w:sz w:val="24"/>
          <w:szCs w:val="24"/>
          <w:lang w:val="lt-LT"/>
        </w:rPr>
        <w:t xml:space="preserve">28. Teisė į duomenų </w:t>
      </w:r>
      <w:proofErr w:type="spellStart"/>
      <w:r w:rsidRPr="00E3256A">
        <w:rPr>
          <w:b w:val="0"/>
          <w:sz w:val="24"/>
          <w:szCs w:val="24"/>
          <w:lang w:val="lt-LT"/>
        </w:rPr>
        <w:t>perkeliamumą</w:t>
      </w:r>
      <w:proofErr w:type="spellEnd"/>
    </w:p>
    <w:p w:rsidR="006E0D1B" w:rsidRDefault="006E0D1B" w:rsidP="006E0D1B">
      <w:pPr>
        <w:spacing w:line="240" w:lineRule="auto"/>
        <w:jc w:val="both"/>
        <w:rPr>
          <w:rFonts w:ascii="Times New Roman" w:hAnsi="Times New Roman" w:cs="Times New Roman"/>
          <w:sz w:val="24"/>
          <w:szCs w:val="24"/>
        </w:rPr>
      </w:pPr>
      <w:r w:rsidRPr="00E3256A">
        <w:rPr>
          <w:rFonts w:ascii="Times New Roman" w:hAnsi="Times New Roman" w:cs="Times New Roman"/>
          <w:sz w:val="24"/>
          <w:szCs w:val="24"/>
          <w:lang w:bidi="en-GB"/>
        </w:rPr>
        <w:t xml:space="preserve"> </w:t>
      </w:r>
      <w:r w:rsidRPr="00E3256A">
        <w:rPr>
          <w:rFonts w:ascii="Times New Roman" w:hAnsi="Times New Roman" w:cs="Times New Roman"/>
          <w:sz w:val="24"/>
          <w:szCs w:val="24"/>
          <w:lang w:bidi="en-GB"/>
        </w:rPr>
        <w:tab/>
        <w:t xml:space="preserve">Duomenų subjektas </w:t>
      </w:r>
      <w:r w:rsidRPr="00E3256A">
        <w:rPr>
          <w:rFonts w:ascii="Times New Roman" w:hAnsi="Times New Roman" w:cs="Times New Roman"/>
          <w:sz w:val="24"/>
          <w:szCs w:val="24"/>
        </w:rPr>
        <w:t>ir (arba) jo teisėtas globėjas</w:t>
      </w:r>
      <w:r w:rsidRPr="00E3256A">
        <w:rPr>
          <w:rFonts w:ascii="Times New Roman" w:hAnsi="Times New Roman" w:cs="Times New Roman"/>
          <w:sz w:val="24"/>
          <w:szCs w:val="24"/>
          <w:lang w:bidi="en-GB"/>
        </w:rPr>
        <w:t xml:space="preserve"> turi  teisę gauti arba perduoti savo ir (arba) asmens, kurio teisėtas globėjas yra, asmens duomenis kitam duomenų valdytojui (teisė į duomenų </w:t>
      </w:r>
      <w:proofErr w:type="spellStart"/>
      <w:r w:rsidRPr="00E3256A">
        <w:rPr>
          <w:rFonts w:ascii="Times New Roman" w:hAnsi="Times New Roman" w:cs="Times New Roman"/>
          <w:sz w:val="24"/>
          <w:szCs w:val="24"/>
          <w:lang w:bidi="en-GB"/>
        </w:rPr>
        <w:t>perkeliamumą</w:t>
      </w:r>
      <w:proofErr w:type="spellEnd"/>
      <w:r w:rsidRPr="00E3256A">
        <w:rPr>
          <w:rFonts w:ascii="Times New Roman" w:hAnsi="Times New Roman" w:cs="Times New Roman"/>
          <w:sz w:val="24"/>
          <w:szCs w:val="24"/>
          <w:lang w:bidi="en-GB"/>
        </w:rPr>
        <w:t xml:space="preserve">). Ši teisė apima tik tuos duomenis, kurie Centrui  buvo pateikti remiantis asmens duomenų  subjekto  </w:t>
      </w:r>
      <w:r w:rsidRPr="00E3256A">
        <w:rPr>
          <w:rFonts w:ascii="Times New Roman" w:hAnsi="Times New Roman" w:cs="Times New Roman"/>
          <w:sz w:val="24"/>
          <w:szCs w:val="24"/>
        </w:rPr>
        <w:t>ir (arba) jo teisėto globėjo</w:t>
      </w:r>
      <w:r w:rsidRPr="00E3256A">
        <w:rPr>
          <w:rFonts w:ascii="Times New Roman" w:hAnsi="Times New Roman" w:cs="Times New Roman"/>
          <w:sz w:val="24"/>
          <w:szCs w:val="24"/>
          <w:lang w:bidi="en-GB"/>
        </w:rPr>
        <w:t xml:space="preserve"> sutikimu arba pagal sutartį, ir jei duomenys yra tvarkomi automatizuotomis priemonėmis. </w:t>
      </w:r>
      <w:r w:rsidRPr="00E3256A">
        <w:rPr>
          <w:rFonts w:ascii="Times New Roman" w:hAnsi="Times New Roman" w:cs="Times New Roman"/>
          <w:sz w:val="24"/>
          <w:szCs w:val="24"/>
        </w:rPr>
        <w:t>Norėdami pasinaudoti šia teise, pateikite prašymą raštu Centrui arba Centro duomenų apsaugos pareigūnui. Norėdamas pasinaudoti minėta teise, asmens duomenų subjektas ir (arba) jo teisėtas globėjas pateikia prašymą raštu Centrui  arba Centro duomenų apsaugos pareigūnui</w:t>
      </w:r>
      <w:r>
        <w:rPr>
          <w:rFonts w:ascii="Times New Roman" w:hAnsi="Times New Roman" w:cs="Times New Roman"/>
          <w:sz w:val="24"/>
          <w:szCs w:val="24"/>
        </w:rPr>
        <w:t>.</w:t>
      </w:r>
    </w:p>
    <w:p w:rsidR="006E0D1B" w:rsidRDefault="006E0D1B" w:rsidP="006E0D1B">
      <w:pPr>
        <w:jc w:val="both"/>
        <w:rPr>
          <w:rFonts w:ascii="Times New Roman" w:hAnsi="Times New Roman" w:cs="Times New Roman"/>
          <w:sz w:val="24"/>
          <w:szCs w:val="24"/>
        </w:rPr>
      </w:pPr>
    </w:p>
    <w:p w:rsidR="006E0D1B" w:rsidRPr="00E3256A" w:rsidRDefault="006E0D1B" w:rsidP="006E0D1B">
      <w:pPr>
        <w:pStyle w:val="Betarp"/>
        <w:jc w:val="center"/>
        <w:rPr>
          <w:rFonts w:ascii="Times New Roman" w:hAnsi="Times New Roman" w:cs="Times New Roman"/>
          <w:b/>
          <w:color w:val="000000" w:themeColor="text1"/>
          <w:sz w:val="24"/>
          <w:szCs w:val="24"/>
        </w:rPr>
      </w:pPr>
      <w:r w:rsidRPr="00E3256A">
        <w:rPr>
          <w:rFonts w:ascii="Times New Roman" w:hAnsi="Times New Roman" w:cs="Times New Roman"/>
          <w:b/>
          <w:color w:val="000000" w:themeColor="text1"/>
          <w:sz w:val="24"/>
          <w:szCs w:val="24"/>
        </w:rPr>
        <w:t>VII</w:t>
      </w:r>
      <w:r w:rsidR="00D43042">
        <w:rPr>
          <w:rFonts w:ascii="Times New Roman" w:hAnsi="Times New Roman" w:cs="Times New Roman"/>
          <w:b/>
          <w:color w:val="000000" w:themeColor="text1"/>
          <w:sz w:val="24"/>
          <w:szCs w:val="24"/>
        </w:rPr>
        <w:t xml:space="preserve">I </w:t>
      </w:r>
      <w:r w:rsidRPr="00E3256A">
        <w:rPr>
          <w:rFonts w:ascii="Times New Roman" w:hAnsi="Times New Roman" w:cs="Times New Roman"/>
          <w:b/>
          <w:color w:val="000000" w:themeColor="text1"/>
          <w:sz w:val="24"/>
          <w:szCs w:val="24"/>
        </w:rPr>
        <w:t xml:space="preserve"> SKYRIUS</w:t>
      </w:r>
    </w:p>
    <w:p w:rsidR="006E0D1B" w:rsidRPr="00E3256A" w:rsidRDefault="006E0D1B" w:rsidP="006E0D1B">
      <w:pPr>
        <w:pStyle w:val="Betarp"/>
        <w:jc w:val="center"/>
        <w:rPr>
          <w:rFonts w:ascii="Times New Roman" w:hAnsi="Times New Roman" w:cs="Times New Roman"/>
          <w:b/>
          <w:color w:val="000000" w:themeColor="text1"/>
          <w:sz w:val="24"/>
          <w:szCs w:val="24"/>
        </w:rPr>
      </w:pPr>
      <w:r w:rsidRPr="00E3256A">
        <w:rPr>
          <w:rFonts w:ascii="Times New Roman" w:hAnsi="Times New Roman" w:cs="Times New Roman"/>
          <w:b/>
          <w:color w:val="000000" w:themeColor="text1"/>
          <w:sz w:val="24"/>
          <w:szCs w:val="24"/>
        </w:rPr>
        <w:t>BAIGIAMOSIOS NUOSTATOS</w:t>
      </w:r>
    </w:p>
    <w:p w:rsidR="006E0D1B" w:rsidRPr="00760AAF" w:rsidRDefault="006E0D1B" w:rsidP="006E0D1B">
      <w:pPr>
        <w:rPr>
          <w:rFonts w:ascii="Times New Roman" w:hAnsi="Times New Roman" w:cs="Times New Roman"/>
          <w:sz w:val="24"/>
          <w:szCs w:val="24"/>
        </w:rPr>
      </w:pPr>
    </w:p>
    <w:p w:rsidR="006E0D1B" w:rsidRPr="00760AAF" w:rsidRDefault="006E0D1B" w:rsidP="006E0D1B">
      <w:pPr>
        <w:pStyle w:val="Betarp"/>
        <w:ind w:firstLine="1296"/>
        <w:jc w:val="both"/>
        <w:rPr>
          <w:rFonts w:ascii="Times New Roman" w:hAnsi="Times New Roman" w:cs="Times New Roman"/>
          <w:b/>
          <w:sz w:val="24"/>
          <w:szCs w:val="24"/>
        </w:rPr>
      </w:pPr>
      <w:r>
        <w:rPr>
          <w:rFonts w:ascii="Times New Roman" w:hAnsi="Times New Roman" w:cs="Times New Roman"/>
          <w:sz w:val="24"/>
          <w:szCs w:val="24"/>
        </w:rPr>
        <w:t xml:space="preserve">29. </w:t>
      </w:r>
      <w:r w:rsidRPr="00760AAF">
        <w:rPr>
          <w:rFonts w:ascii="Times New Roman" w:hAnsi="Times New Roman" w:cs="Times New Roman"/>
          <w:sz w:val="24"/>
          <w:szCs w:val="24"/>
        </w:rPr>
        <w:t xml:space="preserve">Atsižvelgiant į duomenų tvarkymo pobūdį, aprėptį, kontekstą bei tikslus, taip pat į įvairios tikimybės ir rimtumo pavojus fizinių asmenų teisėms ir laisvėms, </w:t>
      </w:r>
      <w:r>
        <w:rPr>
          <w:rFonts w:ascii="Times New Roman" w:hAnsi="Times New Roman" w:cs="Times New Roman"/>
          <w:sz w:val="24"/>
          <w:szCs w:val="24"/>
        </w:rPr>
        <w:t>Centras</w:t>
      </w:r>
      <w:r w:rsidRPr="00760AAF">
        <w:rPr>
          <w:rFonts w:ascii="Times New Roman" w:hAnsi="Times New Roman" w:cs="Times New Roman"/>
          <w:sz w:val="24"/>
          <w:szCs w:val="24"/>
        </w:rPr>
        <w:t xml:space="preserve"> įgyvendina tinkamas technines ir organizacines priemones, kad užtikrintų ir galėtų įrodyti, kad duomenys tvarkomi laikantis šio</w:t>
      </w:r>
      <w:r>
        <w:rPr>
          <w:rFonts w:ascii="Times New Roman" w:hAnsi="Times New Roman" w:cs="Times New Roman"/>
          <w:sz w:val="24"/>
          <w:szCs w:val="24"/>
        </w:rPr>
        <w:t>s politikos</w:t>
      </w:r>
      <w:r w:rsidRPr="00760AAF">
        <w:rPr>
          <w:rFonts w:ascii="Times New Roman" w:hAnsi="Times New Roman" w:cs="Times New Roman"/>
          <w:sz w:val="24"/>
          <w:szCs w:val="24"/>
        </w:rPr>
        <w:t>. Tos priemonės prireikus peržiūrimos ir atnaujinamos.</w:t>
      </w:r>
    </w:p>
    <w:p w:rsidR="006E0D1B" w:rsidRPr="00304C4E" w:rsidRDefault="006E0D1B" w:rsidP="006E0D1B">
      <w:pPr>
        <w:pStyle w:val="Betarp"/>
        <w:jc w:val="both"/>
        <w:rPr>
          <w:rFonts w:ascii="Times New Roman" w:hAnsi="Times New Roman" w:cs="Times New Roman"/>
          <w:color w:val="000000" w:themeColor="text1"/>
          <w:sz w:val="24"/>
          <w:szCs w:val="24"/>
        </w:rPr>
      </w:pPr>
      <w:r w:rsidRPr="00304C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30</w:t>
      </w:r>
      <w:r w:rsidRPr="00304C4E">
        <w:rPr>
          <w:rFonts w:ascii="Times New Roman" w:hAnsi="Times New Roman" w:cs="Times New Roman"/>
          <w:color w:val="000000" w:themeColor="text1"/>
          <w:sz w:val="24"/>
          <w:szCs w:val="24"/>
        </w:rPr>
        <w:t xml:space="preserve">. </w:t>
      </w:r>
      <w:r w:rsidRPr="00304C4E">
        <w:rPr>
          <w:rFonts w:ascii="Times New Roman" w:hAnsi="Times New Roman" w:cs="Times New Roman"/>
          <w:sz w:val="24"/>
          <w:szCs w:val="24"/>
        </w:rPr>
        <w:t>Politika gali būti keičiama, iškilus būtinybei</w:t>
      </w:r>
      <w:r w:rsidRPr="00304C4E">
        <w:rPr>
          <w:rFonts w:ascii="Times New Roman" w:hAnsi="Times New Roman" w:cs="Times New Roman"/>
          <w:color w:val="000000"/>
          <w:sz w:val="24"/>
          <w:szCs w:val="24"/>
        </w:rPr>
        <w:t xml:space="preserve"> ar pasikeitus teisės aktų reikalavimams </w:t>
      </w:r>
      <w:r w:rsidRPr="00304C4E">
        <w:rPr>
          <w:rFonts w:ascii="Times New Roman" w:hAnsi="Times New Roman" w:cs="Times New Roman"/>
          <w:color w:val="000000" w:themeColor="text1"/>
          <w:sz w:val="24"/>
          <w:szCs w:val="24"/>
        </w:rPr>
        <w:t xml:space="preserve"> arba pasikeitus teisės aktams, kurie reglamentuoja asmens duomenų tvarkymą.</w:t>
      </w:r>
    </w:p>
    <w:p w:rsidR="006E0D1B" w:rsidRPr="00304C4E"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31</w:t>
      </w:r>
      <w:r w:rsidRPr="00304C4E">
        <w:rPr>
          <w:rFonts w:ascii="Times New Roman" w:hAnsi="Times New Roman" w:cs="Times New Roman"/>
          <w:color w:val="000000" w:themeColor="text1"/>
          <w:sz w:val="24"/>
          <w:szCs w:val="24"/>
        </w:rPr>
        <w:t>. Darbuotojai ir kiti atsakingi asmenys su šia politika yra supažindinami pasirašytinai arba elektroninėmis priemonėmis ir privalo laikytis joje nustatytų įpareigojimų bei atlikdami savo darbo funkcijas vadovautis šioje politikoje nustatytais principais.</w:t>
      </w:r>
    </w:p>
    <w:p w:rsidR="006E0D1B" w:rsidRPr="00304C4E" w:rsidRDefault="006E0D1B" w:rsidP="006E0D1B">
      <w:pPr>
        <w:pStyle w:val="Betarp"/>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32</w:t>
      </w:r>
      <w:r w:rsidRPr="00304C4E">
        <w:rPr>
          <w:rFonts w:ascii="Times New Roman" w:hAnsi="Times New Roman" w:cs="Times New Roman"/>
          <w:color w:val="000000" w:themeColor="text1"/>
          <w:sz w:val="24"/>
          <w:szCs w:val="24"/>
        </w:rPr>
        <w:t xml:space="preserve">. </w:t>
      </w:r>
      <w:r w:rsidRPr="00304C4E">
        <w:rPr>
          <w:rFonts w:ascii="Times New Roman" w:hAnsi="Times New Roman" w:cs="Times New Roman"/>
          <w:sz w:val="24"/>
          <w:szCs w:val="24"/>
        </w:rPr>
        <w:t xml:space="preserve">Su šia Politika supažindinta Centro taryba </w:t>
      </w:r>
      <w:r w:rsidR="008C7252">
        <w:rPr>
          <w:rFonts w:ascii="Times New Roman" w:hAnsi="Times New Roman" w:cs="Times New Roman"/>
          <w:sz w:val="24"/>
          <w:szCs w:val="24"/>
        </w:rPr>
        <w:t>bei</w:t>
      </w:r>
      <w:r w:rsidRPr="00304C4E">
        <w:rPr>
          <w:rFonts w:ascii="Times New Roman" w:hAnsi="Times New Roman" w:cs="Times New Roman"/>
          <w:sz w:val="24"/>
          <w:szCs w:val="24"/>
        </w:rPr>
        <w:t xml:space="preserve"> </w:t>
      </w:r>
      <w:r w:rsidR="008C7252">
        <w:rPr>
          <w:rFonts w:ascii="Times New Roman" w:hAnsi="Times New Roman" w:cs="Times New Roman"/>
          <w:color w:val="000000" w:themeColor="text1"/>
          <w:sz w:val="24"/>
          <w:szCs w:val="24"/>
        </w:rPr>
        <w:t>D</w:t>
      </w:r>
      <w:r w:rsidRPr="00304C4E">
        <w:rPr>
          <w:rFonts w:ascii="Times New Roman" w:hAnsi="Times New Roman" w:cs="Times New Roman"/>
          <w:color w:val="000000" w:themeColor="text1"/>
          <w:sz w:val="24"/>
          <w:szCs w:val="24"/>
        </w:rPr>
        <w:t xml:space="preserve">arbo taryba  ir </w:t>
      </w:r>
      <w:r w:rsidRPr="00304C4E">
        <w:rPr>
          <w:rFonts w:ascii="Times New Roman" w:hAnsi="Times New Roman" w:cs="Times New Roman"/>
          <w:sz w:val="24"/>
          <w:szCs w:val="24"/>
        </w:rPr>
        <w:t>d</w:t>
      </w:r>
      <w:r>
        <w:rPr>
          <w:rFonts w:ascii="Times New Roman" w:hAnsi="Times New Roman" w:cs="Times New Roman"/>
          <w:sz w:val="24"/>
          <w:szCs w:val="24"/>
        </w:rPr>
        <w:t xml:space="preserve">ėl šios Politikos priėmimo su jomis </w:t>
      </w:r>
      <w:r w:rsidRPr="00304C4E">
        <w:rPr>
          <w:rFonts w:ascii="Times New Roman" w:hAnsi="Times New Roman" w:cs="Times New Roman"/>
          <w:sz w:val="24"/>
          <w:szCs w:val="24"/>
        </w:rPr>
        <w:t xml:space="preserve"> pasikonsultuota</w:t>
      </w:r>
      <w:r w:rsidRPr="00304C4E">
        <w:rPr>
          <w:rFonts w:ascii="Times New Roman" w:hAnsi="Times New Roman" w:cs="Times New Roman"/>
          <w:color w:val="000000"/>
          <w:sz w:val="24"/>
          <w:szCs w:val="24"/>
        </w:rPr>
        <w:t xml:space="preserve">. </w:t>
      </w:r>
      <w:r w:rsidRPr="00304C4E">
        <w:rPr>
          <w:rFonts w:ascii="Times New Roman" w:hAnsi="Times New Roman" w:cs="Times New Roman"/>
          <w:color w:val="000000" w:themeColor="text1"/>
          <w:sz w:val="24"/>
          <w:szCs w:val="24"/>
        </w:rPr>
        <w:t xml:space="preserve"> </w:t>
      </w:r>
      <w:r w:rsidRPr="00304C4E">
        <w:rPr>
          <w:rFonts w:ascii="Times New Roman" w:hAnsi="Times New Roman" w:cs="Times New Roman"/>
          <w:sz w:val="24"/>
          <w:szCs w:val="24"/>
        </w:rPr>
        <w:tab/>
        <w:t xml:space="preserve">  </w:t>
      </w:r>
    </w:p>
    <w:p w:rsidR="006E0D1B" w:rsidRPr="00C03FFD" w:rsidRDefault="006E0D1B" w:rsidP="006E0D1B">
      <w:pPr>
        <w:pStyle w:val="prastasistinklapis"/>
        <w:tabs>
          <w:tab w:val="left" w:pos="0"/>
          <w:tab w:val="left" w:pos="567"/>
        </w:tabs>
        <w:spacing w:before="0" w:beforeAutospacing="0" w:after="0" w:afterAutospacing="0"/>
        <w:jc w:val="center"/>
        <w:rPr>
          <w:u w:val="single"/>
        </w:rPr>
      </w:pPr>
      <w:r>
        <w:rPr>
          <w:color w:val="000000"/>
          <w:u w:val="single"/>
        </w:rPr>
        <w:tab/>
      </w:r>
      <w:r>
        <w:rPr>
          <w:color w:val="000000"/>
          <w:u w:val="single"/>
        </w:rPr>
        <w:tab/>
      </w:r>
    </w:p>
    <w:p w:rsidR="006E0D1B" w:rsidRPr="00AA6B48" w:rsidRDefault="006E0D1B" w:rsidP="006E0D1B">
      <w:pPr>
        <w:rPr>
          <w:szCs w:val="24"/>
          <w:lang w:bidi="en-GB"/>
        </w:rPr>
      </w:pPr>
    </w:p>
    <w:p w:rsidR="006E0D1B" w:rsidRDefault="006E0D1B" w:rsidP="006E0D1B">
      <w:r>
        <w:rPr>
          <w:rFonts w:ascii="Times New Roman" w:hAnsi="Times New Roman" w:cs="Times New Roman"/>
          <w:sz w:val="24"/>
          <w:szCs w:val="24"/>
        </w:rPr>
        <w:t xml:space="preserve"> </w:t>
      </w:r>
    </w:p>
    <w:p w:rsidR="006E0D1B" w:rsidRPr="00573339" w:rsidRDefault="006E0D1B" w:rsidP="006E0D1B">
      <w:pPr>
        <w:pStyle w:val="Betarp"/>
        <w:jc w:val="both"/>
        <w:rPr>
          <w:rFonts w:ascii="Times New Roman" w:hAnsi="Times New Roman" w:cs="Times New Roman"/>
          <w:color w:val="FF0000"/>
          <w:sz w:val="24"/>
          <w:szCs w:val="24"/>
        </w:rPr>
      </w:pPr>
    </w:p>
    <w:p w:rsidR="006E0D1B" w:rsidRPr="00FD485C"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E0D1B" w:rsidRDefault="006E0D1B" w:rsidP="006E0D1B">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
    <w:p w:rsidR="00E71AB9" w:rsidRDefault="00E71AB9"/>
    <w:sectPr w:rsidR="00E71AB9" w:rsidSect="00CE3CCD">
      <w:headerReference w:type="default" r:id="rId10"/>
      <w:footerReference w:type="default" r:id="rId11"/>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DE" w:rsidRDefault="001875DE" w:rsidP="006E0D1B">
      <w:pPr>
        <w:spacing w:after="0" w:line="240" w:lineRule="auto"/>
      </w:pPr>
      <w:r>
        <w:separator/>
      </w:r>
    </w:p>
  </w:endnote>
  <w:endnote w:type="continuationSeparator" w:id="0">
    <w:p w:rsidR="001875DE" w:rsidRDefault="001875DE" w:rsidP="006E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B3" w:rsidRPr="00733F19" w:rsidRDefault="006E0D1B">
    <w:pPr>
      <w:pStyle w:val="Porat"/>
      <w:rPr>
        <w:rFonts w:ascii="Times New Roman" w:hAnsi="Times New Roman" w:cs="Times New Roman"/>
      </w:rPr>
    </w:pPr>
    <w:r>
      <w:rPr>
        <w:rStyle w:val="Puslapioinaosnuoroda"/>
        <w:sz w:val="18"/>
        <w:szCs w:val="18"/>
        <w:lang w:val="lt-L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DE" w:rsidRDefault="001875DE" w:rsidP="006E0D1B">
      <w:pPr>
        <w:spacing w:after="0" w:line="240" w:lineRule="auto"/>
      </w:pPr>
      <w:r>
        <w:separator/>
      </w:r>
    </w:p>
  </w:footnote>
  <w:footnote w:type="continuationSeparator" w:id="0">
    <w:p w:rsidR="001875DE" w:rsidRDefault="001875DE" w:rsidP="006E0D1B">
      <w:pPr>
        <w:spacing w:after="0" w:line="240" w:lineRule="auto"/>
      </w:pPr>
      <w:r>
        <w:continuationSeparator/>
      </w:r>
    </w:p>
  </w:footnote>
  <w:footnote w:id="1">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2">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3">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4">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5">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6">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7">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 w:id="8">
    <w:p w:rsidR="006E0D1B" w:rsidRPr="00B3707D" w:rsidRDefault="006E0D1B" w:rsidP="006E0D1B">
      <w:pPr>
        <w:pStyle w:val="Puslapioinaostekstas"/>
        <w:ind w:left="0" w:firstLine="0"/>
        <w:rPr>
          <w:sz w:val="18"/>
          <w:szCs w:val="18"/>
          <w:lang w:val="lv-LV"/>
        </w:rPr>
      </w:pPr>
      <w:r w:rsidRPr="00B3707D">
        <w:rPr>
          <w:rStyle w:val="Puslapioinaosnuoroda"/>
          <w:sz w:val="18"/>
          <w:szCs w:val="18"/>
        </w:rPr>
        <w:footnoteRef/>
      </w:r>
      <w:r w:rsidRPr="00B3707D">
        <w:rPr>
          <w:sz w:val="18"/>
          <w:szCs w:val="18"/>
        </w:rPr>
        <w:t xml:space="preserve"> </w:t>
      </w:r>
      <w:r>
        <w:rPr>
          <w:sz w:val="18"/>
          <w:szCs w:val="18"/>
          <w:lang w:val="lt-LT"/>
        </w:rPr>
        <w:t>Lietuvos Respublikos Dokumentų ir archyvų įstatymas; Lietuvos vyriausiojo archyvaro 2011 m. kovo 9 d. įsakymas Nr. V-100  „Dėl bendrųjų dokumentų saugojimo terminų rodyklės patvirtinimo“.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98032"/>
      <w:docPartObj>
        <w:docPartGallery w:val="Page Numbers (Top of Page)"/>
        <w:docPartUnique/>
      </w:docPartObj>
    </w:sdtPr>
    <w:sdtContent>
      <w:p w:rsidR="00CE3CCD" w:rsidRDefault="00107A4B">
        <w:pPr>
          <w:pStyle w:val="Antrats"/>
          <w:jc w:val="center"/>
        </w:pPr>
        <w:r>
          <w:fldChar w:fldCharType="begin"/>
        </w:r>
        <w:r w:rsidR="006E0D1B">
          <w:instrText xml:space="preserve"> PAGE   \* MERGEFORMAT </w:instrText>
        </w:r>
        <w:r>
          <w:fldChar w:fldCharType="separate"/>
        </w:r>
        <w:r w:rsidR="00F64675">
          <w:rPr>
            <w:noProof/>
          </w:rPr>
          <w:t>2</w:t>
        </w:r>
        <w:r>
          <w:fldChar w:fldCharType="end"/>
        </w:r>
      </w:p>
    </w:sdtContent>
  </w:sdt>
  <w:p w:rsidR="00CE3CCD" w:rsidRDefault="001875D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C63"/>
    <w:multiLevelType w:val="hybridMultilevel"/>
    <w:tmpl w:val="D62C0ECE"/>
    <w:lvl w:ilvl="0" w:tplc="54909D1E">
      <w:start w:val="1"/>
      <w:numFmt w:val="bullet"/>
      <w:pStyle w:val="Antrat3"/>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621C95"/>
    <w:multiLevelType w:val="hybridMultilevel"/>
    <w:tmpl w:val="560C8370"/>
    <w:lvl w:ilvl="0" w:tplc="041D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
    <w:nsid w:val="32AF0ED3"/>
    <w:multiLevelType w:val="multilevel"/>
    <w:tmpl w:val="A91ABF3A"/>
    <w:lvl w:ilvl="0">
      <w:start w:val="10"/>
      <w:numFmt w:val="decimal"/>
      <w:lvlText w:val="%1."/>
      <w:lvlJc w:val="left"/>
      <w:pPr>
        <w:ind w:left="1835" w:hanging="480"/>
      </w:pPr>
      <w:rPr>
        <w:rFonts w:hint="default"/>
      </w:rPr>
    </w:lvl>
    <w:lvl w:ilvl="1">
      <w:start w:val="1"/>
      <w:numFmt w:val="decimal"/>
      <w:lvlText w:val="%1.%2."/>
      <w:lvlJc w:val="left"/>
      <w:pPr>
        <w:ind w:left="1551" w:hanging="480"/>
      </w:pPr>
      <w:rPr>
        <w:rFonts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4">
    <w:nsid w:val="33341A45"/>
    <w:multiLevelType w:val="hybridMultilevel"/>
    <w:tmpl w:val="AD2E5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C580F80"/>
    <w:multiLevelType w:val="hybridMultilevel"/>
    <w:tmpl w:val="CBA403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DE630D8"/>
    <w:multiLevelType w:val="multilevel"/>
    <w:tmpl w:val="013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07B7C"/>
    <w:multiLevelType w:val="hybridMultilevel"/>
    <w:tmpl w:val="3C5AA942"/>
    <w:lvl w:ilvl="0" w:tplc="041D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AFB105B"/>
    <w:multiLevelType w:val="hybridMultilevel"/>
    <w:tmpl w:val="507E4A4A"/>
    <w:lvl w:ilvl="0" w:tplc="04270001">
      <w:start w:val="1"/>
      <w:numFmt w:val="bullet"/>
      <w:lvlText w:val=""/>
      <w:lvlJc w:val="left"/>
      <w:pPr>
        <w:ind w:left="1134" w:hanging="360"/>
      </w:pPr>
      <w:rPr>
        <w:rFonts w:ascii="Symbol" w:hAnsi="Symbol" w:hint="default"/>
      </w:rPr>
    </w:lvl>
    <w:lvl w:ilvl="1" w:tplc="04270003" w:tentative="1">
      <w:start w:val="1"/>
      <w:numFmt w:val="bullet"/>
      <w:lvlText w:val="o"/>
      <w:lvlJc w:val="left"/>
      <w:pPr>
        <w:ind w:left="1854" w:hanging="360"/>
      </w:pPr>
      <w:rPr>
        <w:rFonts w:ascii="Courier New" w:hAnsi="Courier New" w:cs="Courier New" w:hint="default"/>
      </w:rPr>
    </w:lvl>
    <w:lvl w:ilvl="2" w:tplc="04270005" w:tentative="1">
      <w:start w:val="1"/>
      <w:numFmt w:val="bullet"/>
      <w:lvlText w:val=""/>
      <w:lvlJc w:val="left"/>
      <w:pPr>
        <w:ind w:left="2574" w:hanging="360"/>
      </w:pPr>
      <w:rPr>
        <w:rFonts w:ascii="Wingdings" w:hAnsi="Wingdings" w:hint="default"/>
      </w:rPr>
    </w:lvl>
    <w:lvl w:ilvl="3" w:tplc="04270001" w:tentative="1">
      <w:start w:val="1"/>
      <w:numFmt w:val="bullet"/>
      <w:lvlText w:val=""/>
      <w:lvlJc w:val="left"/>
      <w:pPr>
        <w:ind w:left="3294" w:hanging="360"/>
      </w:pPr>
      <w:rPr>
        <w:rFonts w:ascii="Symbol" w:hAnsi="Symbol" w:hint="default"/>
      </w:rPr>
    </w:lvl>
    <w:lvl w:ilvl="4" w:tplc="04270003" w:tentative="1">
      <w:start w:val="1"/>
      <w:numFmt w:val="bullet"/>
      <w:lvlText w:val="o"/>
      <w:lvlJc w:val="left"/>
      <w:pPr>
        <w:ind w:left="4014" w:hanging="360"/>
      </w:pPr>
      <w:rPr>
        <w:rFonts w:ascii="Courier New" w:hAnsi="Courier New" w:cs="Courier New" w:hint="default"/>
      </w:rPr>
    </w:lvl>
    <w:lvl w:ilvl="5" w:tplc="04270005" w:tentative="1">
      <w:start w:val="1"/>
      <w:numFmt w:val="bullet"/>
      <w:lvlText w:val=""/>
      <w:lvlJc w:val="left"/>
      <w:pPr>
        <w:ind w:left="4734" w:hanging="360"/>
      </w:pPr>
      <w:rPr>
        <w:rFonts w:ascii="Wingdings" w:hAnsi="Wingdings" w:hint="default"/>
      </w:rPr>
    </w:lvl>
    <w:lvl w:ilvl="6" w:tplc="04270001" w:tentative="1">
      <w:start w:val="1"/>
      <w:numFmt w:val="bullet"/>
      <w:lvlText w:val=""/>
      <w:lvlJc w:val="left"/>
      <w:pPr>
        <w:ind w:left="5454" w:hanging="360"/>
      </w:pPr>
      <w:rPr>
        <w:rFonts w:ascii="Symbol" w:hAnsi="Symbol" w:hint="default"/>
      </w:rPr>
    </w:lvl>
    <w:lvl w:ilvl="7" w:tplc="04270003" w:tentative="1">
      <w:start w:val="1"/>
      <w:numFmt w:val="bullet"/>
      <w:lvlText w:val="o"/>
      <w:lvlJc w:val="left"/>
      <w:pPr>
        <w:ind w:left="6174" w:hanging="360"/>
      </w:pPr>
      <w:rPr>
        <w:rFonts w:ascii="Courier New" w:hAnsi="Courier New" w:cs="Courier New" w:hint="default"/>
      </w:rPr>
    </w:lvl>
    <w:lvl w:ilvl="8" w:tplc="04270005" w:tentative="1">
      <w:start w:val="1"/>
      <w:numFmt w:val="bullet"/>
      <w:lvlText w:val=""/>
      <w:lvlJc w:val="left"/>
      <w:pPr>
        <w:ind w:left="6894" w:hanging="360"/>
      </w:pPr>
      <w:rPr>
        <w:rFonts w:ascii="Wingdings" w:hAnsi="Wingdings" w:hint="default"/>
      </w:rPr>
    </w:lvl>
  </w:abstractNum>
  <w:abstractNum w:abstractNumId="9">
    <w:nsid w:val="5B4E79A0"/>
    <w:multiLevelType w:val="hybridMultilevel"/>
    <w:tmpl w:val="3A008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B661864"/>
    <w:multiLevelType w:val="hybridMultilevel"/>
    <w:tmpl w:val="D7987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CF57947"/>
    <w:multiLevelType w:val="hybridMultilevel"/>
    <w:tmpl w:val="65C6C22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75C83"/>
    <w:multiLevelType w:val="hybridMultilevel"/>
    <w:tmpl w:val="A7BA28DE"/>
    <w:lvl w:ilvl="0" w:tplc="041D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8567D67"/>
    <w:multiLevelType w:val="hybridMultilevel"/>
    <w:tmpl w:val="F6189E8A"/>
    <w:lvl w:ilvl="0" w:tplc="5566AF5C">
      <w:start w:val="18"/>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nsid w:val="6DC86CF7"/>
    <w:multiLevelType w:val="hybridMultilevel"/>
    <w:tmpl w:val="36825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2"/>
  </w:num>
  <w:num w:numId="5">
    <w:abstractNumId w:val="11"/>
  </w:num>
  <w:num w:numId="6">
    <w:abstractNumId w:val="3"/>
  </w:num>
  <w:num w:numId="7">
    <w:abstractNumId w:val="12"/>
  </w:num>
  <w:num w:numId="8">
    <w:abstractNumId w:val="7"/>
  </w:num>
  <w:num w:numId="9">
    <w:abstractNumId w:val="1"/>
  </w:num>
  <w:num w:numId="10">
    <w:abstractNumId w:val="9"/>
  </w:num>
  <w:num w:numId="11">
    <w:abstractNumId w:val="6"/>
  </w:num>
  <w:num w:numId="12">
    <w:abstractNumId w:val="4"/>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E0D1B"/>
    <w:rsid w:val="000B32CF"/>
    <w:rsid w:val="000C21DF"/>
    <w:rsid w:val="00107A4B"/>
    <w:rsid w:val="001875DE"/>
    <w:rsid w:val="002C155D"/>
    <w:rsid w:val="00362C61"/>
    <w:rsid w:val="004E3DB8"/>
    <w:rsid w:val="005B1662"/>
    <w:rsid w:val="005B4204"/>
    <w:rsid w:val="006E0D1B"/>
    <w:rsid w:val="00720F78"/>
    <w:rsid w:val="007C4C1C"/>
    <w:rsid w:val="008C7252"/>
    <w:rsid w:val="00C2036F"/>
    <w:rsid w:val="00CC659E"/>
    <w:rsid w:val="00D43042"/>
    <w:rsid w:val="00E71AB9"/>
    <w:rsid w:val="00F646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0D1B"/>
  </w:style>
  <w:style w:type="paragraph" w:styleId="Antrat2">
    <w:name w:val="heading 2"/>
    <w:basedOn w:val="prastasis"/>
    <w:next w:val="prastasis"/>
    <w:link w:val="Antrat2Diagrama"/>
    <w:uiPriority w:val="9"/>
    <w:semiHidden/>
    <w:unhideWhenUsed/>
    <w:qFormat/>
    <w:rsid w:val="006E0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qFormat/>
    <w:rsid w:val="006E0D1B"/>
    <w:pPr>
      <w:numPr>
        <w:numId w:val="3"/>
      </w:numPr>
      <w:adjustRightInd w:val="0"/>
      <w:spacing w:after="240" w:line="240" w:lineRule="auto"/>
      <w:ind w:left="641" w:hanging="357"/>
      <w:outlineLvl w:val="2"/>
    </w:pPr>
    <w:rPr>
      <w:rFonts w:ascii="Times New Roman" w:eastAsia="STZhongsong" w:hAnsi="Times New Roman" w:cs="Times New Roman"/>
      <w:b/>
      <w:szCs w:val="20"/>
      <w:lang w:val="sv-SE"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6E0D1B"/>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6E0D1B"/>
    <w:rPr>
      <w:rFonts w:ascii="Times New Roman" w:eastAsia="STZhongsong" w:hAnsi="Times New Roman" w:cs="Times New Roman"/>
      <w:b/>
      <w:szCs w:val="20"/>
      <w:lang w:val="sv-SE" w:eastAsia="zh-CN"/>
    </w:rPr>
  </w:style>
  <w:style w:type="paragraph" w:styleId="Betarp">
    <w:name w:val="No Spacing"/>
    <w:uiPriority w:val="1"/>
    <w:qFormat/>
    <w:rsid w:val="006E0D1B"/>
    <w:pPr>
      <w:spacing w:after="0" w:line="240" w:lineRule="auto"/>
    </w:pPr>
  </w:style>
  <w:style w:type="paragraph" w:styleId="prastasistinklapis">
    <w:name w:val="Normal (Web)"/>
    <w:basedOn w:val="prastasis"/>
    <w:uiPriority w:val="99"/>
    <w:rsid w:val="006E0D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6E0D1B"/>
    <w:rPr>
      <w:color w:val="0000FF"/>
      <w:u w:val="single"/>
    </w:rPr>
  </w:style>
  <w:style w:type="table" w:styleId="Lentelstinklelis">
    <w:name w:val="Table Grid"/>
    <w:basedOn w:val="prastojilentel"/>
    <w:rsid w:val="006E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unhideWhenUsed/>
    <w:qFormat/>
    <w:rsid w:val="006E0D1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Cs w:val="20"/>
      <w:lang w:val="sv-SE"/>
    </w:rPr>
  </w:style>
  <w:style w:type="character" w:customStyle="1" w:styleId="shorttext">
    <w:name w:val="short_text"/>
    <w:basedOn w:val="Numatytasispastraiposriftas"/>
    <w:rsid w:val="006E0D1B"/>
  </w:style>
  <w:style w:type="paragraph" w:styleId="Puslapioinaostekstas">
    <w:name w:val="footnote text"/>
    <w:basedOn w:val="prastasis"/>
    <w:link w:val="PuslapioinaostekstasDiagrama"/>
    <w:unhideWhenUsed/>
    <w:rsid w:val="006E0D1B"/>
    <w:pPr>
      <w:adjustRightInd w:val="0"/>
      <w:spacing w:after="60" w:line="240" w:lineRule="auto"/>
      <w:ind w:left="720" w:hanging="720"/>
      <w:jc w:val="both"/>
    </w:pPr>
    <w:rPr>
      <w:rFonts w:ascii="Times New Roman" w:eastAsia="STZhongsong" w:hAnsi="Times New Roman" w:cs="Times New Roman"/>
      <w:sz w:val="16"/>
      <w:szCs w:val="20"/>
      <w:lang w:val="sv-SE" w:eastAsia="zh-CN"/>
    </w:rPr>
  </w:style>
  <w:style w:type="character" w:customStyle="1" w:styleId="PuslapioinaostekstasDiagrama">
    <w:name w:val="Puslapio išnašos tekstas Diagrama"/>
    <w:basedOn w:val="Numatytasispastraiposriftas"/>
    <w:link w:val="Puslapioinaostekstas"/>
    <w:rsid w:val="006E0D1B"/>
    <w:rPr>
      <w:rFonts w:ascii="Times New Roman" w:eastAsia="STZhongsong" w:hAnsi="Times New Roman" w:cs="Times New Roman"/>
      <w:sz w:val="16"/>
      <w:szCs w:val="20"/>
      <w:lang w:val="sv-SE" w:eastAsia="zh-CN"/>
    </w:rPr>
  </w:style>
  <w:style w:type="character" w:styleId="Puslapioinaosnuoroda">
    <w:name w:val="footnote reference"/>
    <w:basedOn w:val="Numatytasispastraiposriftas"/>
    <w:unhideWhenUsed/>
    <w:rsid w:val="006E0D1B"/>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lang w:val="sv-SE"/>
    </w:rPr>
  </w:style>
  <w:style w:type="paragraph" w:customStyle="1" w:styleId="AppHead">
    <w:name w:val="AppHead"/>
    <w:basedOn w:val="prastasis"/>
    <w:rsid w:val="006E0D1B"/>
    <w:pPr>
      <w:numPr>
        <w:numId w:val="4"/>
      </w:numPr>
      <w:adjustRightInd w:val="0"/>
      <w:spacing w:after="240" w:line="240" w:lineRule="auto"/>
      <w:jc w:val="center"/>
      <w:outlineLvl w:val="0"/>
    </w:pPr>
    <w:rPr>
      <w:rFonts w:ascii="Times New Roman" w:eastAsia="STZhongsong" w:hAnsi="Times New Roman" w:cs="Times New Roman"/>
      <w:b/>
      <w:caps/>
      <w:szCs w:val="20"/>
      <w:lang w:val="sv-SE" w:eastAsia="zh-CN"/>
    </w:rPr>
  </w:style>
  <w:style w:type="paragraph" w:customStyle="1" w:styleId="AppPart">
    <w:name w:val="AppPart"/>
    <w:basedOn w:val="prastasis"/>
    <w:rsid w:val="006E0D1B"/>
    <w:pPr>
      <w:numPr>
        <w:ilvl w:val="1"/>
        <w:numId w:val="4"/>
      </w:numPr>
      <w:adjustRightInd w:val="0"/>
      <w:spacing w:after="240" w:line="240" w:lineRule="auto"/>
      <w:jc w:val="center"/>
      <w:outlineLvl w:val="1"/>
    </w:pPr>
    <w:rPr>
      <w:rFonts w:ascii="Times New Roman" w:eastAsia="STZhongsong" w:hAnsi="Times New Roman" w:cs="Times New Roman"/>
      <w:b/>
      <w:szCs w:val="20"/>
      <w:lang w:val="sv-SE" w:eastAsia="zh-CN"/>
    </w:rPr>
  </w:style>
  <w:style w:type="character" w:styleId="Grietas">
    <w:name w:val="Strong"/>
    <w:basedOn w:val="Numatytasispastraiposriftas"/>
    <w:uiPriority w:val="22"/>
    <w:unhideWhenUsed/>
    <w:qFormat/>
    <w:rsid w:val="006E0D1B"/>
    <w:rPr>
      <w:b/>
      <w:bCs/>
      <w:lang w:val="sv-SE"/>
    </w:rPr>
  </w:style>
  <w:style w:type="paragraph" w:styleId="Antrats">
    <w:name w:val="header"/>
    <w:basedOn w:val="prastasis"/>
    <w:link w:val="AntratsDiagrama"/>
    <w:uiPriority w:val="99"/>
    <w:unhideWhenUsed/>
    <w:rsid w:val="006E0D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0D1B"/>
  </w:style>
  <w:style w:type="paragraph" w:styleId="Porat">
    <w:name w:val="footer"/>
    <w:basedOn w:val="prastasis"/>
    <w:link w:val="PoratDiagrama"/>
    <w:uiPriority w:val="99"/>
    <w:unhideWhenUsed/>
    <w:rsid w:val="006E0D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0D1B"/>
  </w:style>
  <w:style w:type="paragraph" w:styleId="Debesliotekstas">
    <w:name w:val="Balloon Text"/>
    <w:basedOn w:val="prastasis"/>
    <w:link w:val="DebesliotekstasDiagrama"/>
    <w:uiPriority w:val="99"/>
    <w:semiHidden/>
    <w:unhideWhenUsed/>
    <w:rsid w:val="006E0D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0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lknu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afcente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4FF8A-27CC-4261-A599-C3434E9B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16302</Words>
  <Characters>9293</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10</cp:revision>
  <cp:lastPrinted>2018-06-06T09:08:00Z</cp:lastPrinted>
  <dcterms:created xsi:type="dcterms:W3CDTF">2018-05-28T05:29:00Z</dcterms:created>
  <dcterms:modified xsi:type="dcterms:W3CDTF">2018-06-06T12:41:00Z</dcterms:modified>
</cp:coreProperties>
</file>