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EB" w:rsidRDefault="005243C4" w:rsidP="005243C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</w:p>
    <w:p w:rsidR="005243C4" w:rsidRDefault="005243C4" w:rsidP="005243C4">
      <w:pPr>
        <w:pStyle w:val="normal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Lietuvos kurčiųjų ir neprigirdinčiųjų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ugdymo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</w:p>
    <w:p w:rsidR="00C106EB" w:rsidRDefault="005243C4" w:rsidP="005243C4">
      <w:pPr>
        <w:pStyle w:val="normal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m. </w:t>
      </w:r>
      <w:r w:rsidR="00BF6178" w:rsidRPr="00F94141">
        <w:rPr>
          <w:rFonts w:ascii="Times New Roman" w:eastAsia="Times New Roman" w:hAnsi="Times New Roman" w:cs="Times New Roman"/>
          <w:color w:val="000000"/>
          <w:sz w:val="24"/>
          <w:szCs w:val="24"/>
        </w:rPr>
        <w:t>gegužės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14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141">
        <w:rPr>
          <w:rFonts w:ascii="Times New Roman" w:eastAsia="Times New Roman" w:hAnsi="Times New Roman" w:cs="Times New Roman"/>
          <w:color w:val="000000"/>
          <w:sz w:val="24"/>
          <w:szCs w:val="24"/>
        </w:rPr>
        <w:t>įsakymu Nr.V1-71</w:t>
      </w:r>
    </w:p>
    <w:p w:rsidR="00C106EB" w:rsidRDefault="00C106EB">
      <w:pPr>
        <w:pStyle w:val="normal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3C4" w:rsidRDefault="005243C4">
      <w:pPr>
        <w:pStyle w:val="normal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6EB" w:rsidRDefault="00BF6178">
      <w:pPr>
        <w:pStyle w:val="normal"/>
        <w:spacing w:after="0" w:line="240" w:lineRule="auto"/>
        <w:ind w:left="283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LIETUVOS KURČIŲJŲ IR NEPRIGIRDINČIŲJŲ UGDYMO CENTRO</w:t>
      </w:r>
    </w:p>
    <w:p w:rsidR="00C106EB" w:rsidRDefault="00BF6178">
      <w:pPr>
        <w:pStyle w:val="normal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BENDRUOMENĖS SKATINIMO APRAŠAS</w:t>
      </w:r>
    </w:p>
    <w:p w:rsidR="00C106EB" w:rsidRDefault="00C106E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35" w:rsidRDefault="00BC1B35" w:rsidP="00BC1B35">
      <w:pPr>
        <w:pStyle w:val="normal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C106EB" w:rsidRDefault="00BC1B35" w:rsidP="00BC1B35">
      <w:pPr>
        <w:pStyle w:val="normal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6178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C106EB" w:rsidRDefault="00C106E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35" w:rsidRDefault="00BC1B35" w:rsidP="00BC1B35">
      <w:pPr>
        <w:pStyle w:val="normal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11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Lietuvos kurčiųjų ir neprigirdin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 xml:space="preserve">čiųjų ugdymo centro (toliau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C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>entras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) bendruomenės skatinimo aprašas nustato bendruomenės narių skatinimo skyrimo tvarką.</w:t>
      </w:r>
    </w:p>
    <w:p w:rsidR="00BC1B35" w:rsidRDefault="00BC1B35" w:rsidP="00BC1B35">
      <w:pPr>
        <w:pStyle w:val="normal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11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>Lietuvos kurčiųjų ir neprigirdinčiųjų ugdymo centro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 bendruomenės skatinimo a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 xml:space="preserve">prašo paskirtis – apibrėžti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C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>entro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 mokytojų, darbuotojų, mokinių ir jų tėvų (globėjų) skatinimo sistemą.</w:t>
      </w:r>
    </w:p>
    <w:p w:rsidR="00C106EB" w:rsidRDefault="00BC1B35" w:rsidP="00BC1B35">
      <w:pPr>
        <w:pStyle w:val="normal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11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Skatinimo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 xml:space="preserve"> aprašo tikslas – įvertinti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C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>entro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 bendruomenės narių veiklą, motyvuoti, išreikšti pasitikėjimą, skatinti tolimesnei veiklai.</w:t>
      </w:r>
    </w:p>
    <w:p w:rsidR="00BC1B35" w:rsidRDefault="00BC1B35" w:rsidP="00BC1B35">
      <w:pPr>
        <w:pStyle w:val="normal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6EB" w:rsidRPr="00BC1B35" w:rsidRDefault="00BC1B35" w:rsidP="00BC1B3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35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C106EB" w:rsidRDefault="00BC1B35">
      <w:pPr>
        <w:pStyle w:val="normal"/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</w:t>
      </w:r>
      <w:r w:rsidR="00BF61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MOKINIŲ SKATINIMAS</w:t>
      </w:r>
    </w:p>
    <w:p w:rsidR="00C106EB" w:rsidRDefault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 </w:t>
      </w:r>
      <w:r w:rsidR="00BF61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Mokiniai gali būti skatinami už:</w:t>
      </w:r>
    </w:p>
    <w:p w:rsidR="00C106EB" w:rsidRDefault="00BC1B3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4.1. labai gerą mokymąsi;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4.2. pavyzdingą elgesį;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4.3. labai gerą pamokų 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lankomumą;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4.4. aktyvumą, iniciatyvumą pamokose;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4.5. aktyvų dalyvavimą klasės ir Centro savivaldos veikloje;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4.6. pasiekimus meninėje, sportinėje, kūrybinėje, 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savanoriškoje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ir kt. veikloje;</w:t>
      </w:r>
    </w:p>
    <w:p w:rsidR="00BC1B35" w:rsidRDefault="00BC1B35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4.7. Centro garsinimą miesto, respublikos mastu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B35" w:rsidRDefault="00BC1B35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F617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Mokinių skatinimo priemonės:</w:t>
      </w:r>
    </w:p>
    <w:p w:rsidR="00BC1B35" w:rsidRDefault="00BC1B35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5.1. žodinė padėka;</w:t>
      </w:r>
    </w:p>
    <w:p w:rsidR="00BC1B35" w:rsidRDefault="00BC1B35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5.2. mokytojo, klasės vadovo padėka raštu;</w:t>
      </w:r>
    </w:p>
    <w:p w:rsidR="00BC1B35" w:rsidRDefault="00BC1B35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5.3. Centro direktoriaus padėka raštu;</w:t>
      </w:r>
    </w:p>
    <w:p w:rsidR="00C106EB" w:rsidRDefault="00BC1B35" w:rsidP="00F4430E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5.4. </w:t>
      </w:r>
      <w:r w:rsidR="0069033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esant galimybei, geriausiai besimokantiems, mažiausiai nepateisintų pamokų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</w:t>
      </w:r>
      <w:r w:rsidR="0069033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raleidusiems, pasižymėjusiems iniciatyvumu, aktyvia veikla mokyklos labui, olimpiadose, konkursuose, varžybose, kituose renginiuose mokiniams, aktyviausiems Mokinių tarybos nariams organizuojamos išvykos, projektai;</w:t>
      </w:r>
    </w:p>
    <w:p w:rsidR="00C106EB" w:rsidRDefault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5.</w:t>
      </w:r>
      <w:r w:rsidR="00BF6178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69033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esant galimybei, mokiniai apdovanojami asmeninėmis dovanomis.</w:t>
      </w:r>
    </w:p>
    <w:p w:rsidR="00C106EB" w:rsidRDefault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 Mokiniai gali būti paskatinami iškart, pamokos, klasės valandėl</w:t>
      </w:r>
      <w:r w:rsidR="00BF6178">
        <w:rPr>
          <w:rFonts w:ascii="Times New Roman" w:eastAsia="Times New Roman" w:hAnsi="Times New Roman" w:cs="Times New Roman"/>
          <w:sz w:val="24"/>
          <w:szCs w:val="24"/>
          <w:highlight w:val="white"/>
        </w:rPr>
        <w:t>ių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metu, renginių metu, pasibaigus t</w:t>
      </w:r>
      <w:r w:rsidR="00BF6178">
        <w:rPr>
          <w:rFonts w:ascii="Times New Roman" w:eastAsia="Times New Roman" w:hAnsi="Times New Roman" w:cs="Times New Roman"/>
          <w:sz w:val="24"/>
          <w:szCs w:val="24"/>
          <w:highlight w:val="white"/>
        </w:rPr>
        <w:t>rimestrui/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pusmečiui, mokslo metams.</w:t>
      </w:r>
    </w:p>
    <w:p w:rsidR="00C106EB" w:rsidRDefault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7. Skatinimas naudojamas kasdieniniame ugdymo procese už sėkmingą darbo at</w:t>
      </w:r>
      <w:r w:rsidR="007A1B44">
        <w:rPr>
          <w:rFonts w:ascii="Times New Roman" w:eastAsia="Times New Roman" w:hAnsi="Times New Roman" w:cs="Times New Roman"/>
          <w:color w:val="000000"/>
          <w:sz w:val="24"/>
          <w:szCs w:val="24"/>
        </w:rPr>
        <w:t>likimą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mokinių pastangas, iniciatyvumą bet kurioje veikloje, turint realų, konkretų pagrindą, randant priežastį paskatinti kiekvieną vaiką. </w:t>
      </w:r>
    </w:p>
    <w:p w:rsidR="00C106EB" w:rsidRDefault="00BC1B35">
      <w:pPr>
        <w:pStyle w:val="normal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Skatinimas vykdomas atsižvelgiant į Centro tradicijas, finansines galimybes bei Centro bendruomenės siūlymus. </w:t>
      </w:r>
    </w:p>
    <w:p w:rsidR="00CA7059" w:rsidRDefault="00CA7059">
      <w:pPr>
        <w:pStyle w:val="normal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A7A" w:rsidRDefault="00AB1A7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35" w:rsidRPr="00BC1B35" w:rsidRDefault="00BC1B35" w:rsidP="00BC1B3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35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:rsidR="00C106EB" w:rsidRDefault="00BF6178" w:rsidP="00BC1B3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35">
        <w:rPr>
          <w:rFonts w:ascii="Times New Roman" w:hAnsi="Times New Roman" w:cs="Times New Roman"/>
          <w:b/>
          <w:sz w:val="24"/>
          <w:szCs w:val="24"/>
        </w:rPr>
        <w:t>PEDAGOGŲ SKATINIMAS</w:t>
      </w:r>
    </w:p>
    <w:p w:rsidR="00BC1B35" w:rsidRPr="00BC1B35" w:rsidRDefault="00BC1B35" w:rsidP="00BC1B3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EB" w:rsidRDefault="00BC1B35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9.</w:t>
      </w:r>
      <w:r w:rsidR="00BF6178">
        <w:rPr>
          <w:rFonts w:ascii="Times New Roman" w:eastAsia="Times New Roman" w:hAnsi="Times New Roman" w:cs="Times New Roman"/>
          <w:b/>
          <w:sz w:val="24"/>
          <w:szCs w:val="24"/>
        </w:rPr>
        <w:t xml:space="preserve"> Skatinimo sistema grindžiama darbo veiklos rezultatų kriterijais:</w:t>
      </w:r>
    </w:p>
    <w:p w:rsidR="00C106EB" w:rsidRDefault="00BC1B35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9.1. kokybiškas LKNUC nuostatuose ir mokytojo pareigybės aprašyme priskirtų funkcijų, kurios sąlygoja sėkmingą ugdymo proceso organizavimą, atlikimas;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9.2. ilgalaikis ir nepriekaištingas darbas; </w:t>
      </w:r>
    </w:p>
    <w:p w:rsidR="00C106EB" w:rsidRPr="002C5F00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9.3. mokyklos, miesto, respublikos ir tarptautinių olimpiadų, konkursų, festivalių, varžybų ar kitų </w:t>
      </w:r>
      <w:r w:rsidR="00BF6178" w:rsidRPr="002C5F00">
        <w:rPr>
          <w:rFonts w:ascii="Times New Roman" w:eastAsia="Times New Roman" w:hAnsi="Times New Roman" w:cs="Times New Roman"/>
          <w:sz w:val="24"/>
          <w:szCs w:val="24"/>
        </w:rPr>
        <w:t>renginių organizavimas;</w:t>
      </w:r>
    </w:p>
    <w:p w:rsidR="004C1A2B" w:rsidRDefault="004C1A2B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F00">
        <w:rPr>
          <w:rFonts w:ascii="Times New Roman" w:eastAsia="Times New Roman" w:hAnsi="Times New Roman" w:cs="Times New Roman"/>
          <w:sz w:val="24"/>
          <w:szCs w:val="24"/>
        </w:rPr>
        <w:tab/>
        <w:t>9.4. atvirų pamokų Centro svečiams ir studentams vedimas;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 projektų ir/ar programų rengimas ir įgyvendinimas;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9.6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 nepriekaištingas savo pareigų atlikimas įgyvendinant metinės veiklos programą ir/ar kokybės tobulinimo komandos veiklos planus;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9.7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 LKNUC veiklą reglamentuojančių dokumentų rengimas;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9.8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 mokinių rengimas konkursams, olimpiadoms ir kitiems renginiams;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9.9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 mokytojo darbas, ruošiant mokinius brandos egzaminams, kai mokiniai pasiekia gerą valstybinio 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 xml:space="preserve">ar mokyklinio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brandos egzamino įvertinimą;</w:t>
      </w:r>
    </w:p>
    <w:p w:rsidR="0069033D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9.10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033D">
        <w:rPr>
          <w:rFonts w:ascii="Times New Roman" w:eastAsia="Times New Roman" w:hAnsi="Times New Roman" w:cs="Times New Roman"/>
          <w:sz w:val="24"/>
          <w:szCs w:val="24"/>
        </w:rPr>
        <w:t>aprobuotos metodinės medžiagos/mokymo priemonės parengimas ir sklaida;</w:t>
      </w:r>
    </w:p>
    <w:p w:rsidR="0069033D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9.11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033D">
        <w:rPr>
          <w:rFonts w:ascii="Times New Roman" w:eastAsia="Times New Roman" w:hAnsi="Times New Roman" w:cs="Times New Roman"/>
          <w:sz w:val="24"/>
          <w:szCs w:val="24"/>
        </w:rPr>
        <w:t>dalykinių/metodinių konferencijų ar seminarų organizavimas miesto, šalies mastu;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A2B">
        <w:rPr>
          <w:rFonts w:ascii="Times New Roman" w:eastAsia="Times New Roman" w:hAnsi="Times New Roman" w:cs="Times New Roman"/>
          <w:sz w:val="24"/>
          <w:szCs w:val="24"/>
        </w:rPr>
        <w:t>9.12</w:t>
      </w:r>
      <w:r w:rsidR="007A1B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1B44" w:rsidRPr="002C5F00">
        <w:rPr>
          <w:rFonts w:ascii="Times New Roman" w:eastAsia="Times New Roman" w:hAnsi="Times New Roman" w:cs="Times New Roman"/>
          <w:sz w:val="24"/>
          <w:szCs w:val="24"/>
        </w:rPr>
        <w:t>Centro viešinimas, naujų ryšių su socialiniais partneriais kūrimas, palaikymas</w:t>
      </w:r>
      <w:r w:rsidR="00BF6178" w:rsidRPr="002C5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F6178">
        <w:rPr>
          <w:rFonts w:ascii="Times New Roman" w:eastAsia="Times New Roman" w:hAnsi="Times New Roman" w:cs="Times New Roman"/>
          <w:b/>
          <w:sz w:val="24"/>
          <w:szCs w:val="24"/>
        </w:rPr>
        <w:t xml:space="preserve"> Pedagogų skatinimo priemonės: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10.1. padėka (asmeniška, vieša, raštu/žodžiu);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10.2. direktoriaus įsakymu pareikšta padėka;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10.3. piniginė išmoka už papildomus darbus (pagal Centro finansines galimybes);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10.4. papildomos laisvos dienos mokinių atostogų metu;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10.5. pažintinė </w:t>
      </w:r>
      <w:r w:rsidR="0029574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 edukacinė išvyka Mokytojų dienos proga;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1C232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BF6178">
        <w:rPr>
          <w:rFonts w:ascii="Times New Roman" w:eastAsia="Times New Roman" w:hAnsi="Times New Roman" w:cs="Times New Roman"/>
          <w:sz w:val="23"/>
          <w:szCs w:val="23"/>
        </w:rPr>
        <w:t xml:space="preserve">10.6. </w:t>
      </w:r>
      <w:r w:rsidR="00BF6178" w:rsidRPr="00701DCD">
        <w:rPr>
          <w:rFonts w:ascii="Times New Roman" w:eastAsia="Times New Roman" w:hAnsi="Times New Roman" w:cs="Times New Roman"/>
          <w:sz w:val="24"/>
          <w:szCs w:val="24"/>
        </w:rPr>
        <w:t>žodinė padėka ir/ar sveikinimas už ilgametį darbą, jubiliejų, sutuoktuvių, vaiko gimimo, išėjimo į pensiją proga;</w:t>
      </w:r>
    </w:p>
    <w:p w:rsidR="00295744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29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F00" w:rsidRPr="002C5F00">
        <w:rPr>
          <w:rFonts w:ascii="Times New Roman" w:eastAsia="Times New Roman" w:hAnsi="Times New Roman" w:cs="Times New Roman"/>
          <w:sz w:val="24"/>
          <w:szCs w:val="24"/>
        </w:rPr>
        <w:t>pedagogų</w:t>
      </w:r>
      <w:r w:rsidR="00295744" w:rsidRPr="002C5F00">
        <w:rPr>
          <w:rFonts w:ascii="Times New Roman" w:eastAsia="Times New Roman" w:hAnsi="Times New Roman" w:cs="Times New Roman"/>
          <w:sz w:val="24"/>
          <w:szCs w:val="24"/>
        </w:rPr>
        <w:t xml:space="preserve"> subūrimas švenčių metu (pagal Centro finansines galimybes);</w:t>
      </w:r>
    </w:p>
    <w:p w:rsidR="00C106EB" w:rsidRDefault="000F56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744">
        <w:rPr>
          <w:rFonts w:ascii="Times New Roman" w:eastAsia="Times New Roman" w:hAnsi="Times New Roman" w:cs="Times New Roman"/>
          <w:sz w:val="24"/>
          <w:szCs w:val="24"/>
        </w:rPr>
        <w:tab/>
        <w:t xml:space="preserve">10.8. </w:t>
      </w:r>
      <w:r w:rsidR="0069033D">
        <w:rPr>
          <w:rFonts w:ascii="Times New Roman" w:eastAsia="Times New Roman" w:hAnsi="Times New Roman" w:cs="Times New Roman"/>
          <w:sz w:val="24"/>
          <w:szCs w:val="24"/>
        </w:rPr>
        <w:t>pirmumo teisė tobulintis ir kelti kvalifikaciją;</w:t>
      </w:r>
    </w:p>
    <w:p w:rsidR="0069033D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95744">
        <w:rPr>
          <w:rFonts w:ascii="Times New Roman" w:eastAsia="Times New Roman" w:hAnsi="Times New Roman" w:cs="Times New Roman"/>
          <w:sz w:val="24"/>
          <w:szCs w:val="24"/>
        </w:rPr>
        <w:t>10.9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9033D">
        <w:rPr>
          <w:rFonts w:ascii="Times New Roman" w:eastAsia="Times New Roman" w:hAnsi="Times New Roman" w:cs="Times New Roman"/>
          <w:sz w:val="24"/>
          <w:szCs w:val="24"/>
        </w:rPr>
        <w:t>mokytojai už ypatingus nuopelnus gali būti siunčiami į Kvalifikacijos tobulinimo seminarus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33D">
        <w:rPr>
          <w:rFonts w:ascii="Times New Roman" w:eastAsia="Times New Roman" w:hAnsi="Times New Roman" w:cs="Times New Roman"/>
          <w:sz w:val="24"/>
          <w:szCs w:val="24"/>
        </w:rPr>
        <w:t>užsienyje (iš nepanaudotų kvalifikacijos tobulinimui skirtų lėšų metų pabaigoje).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Pedagogų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skatinimas vykdomas visus mokslo metus. </w:t>
      </w:r>
    </w:p>
    <w:p w:rsidR="00C106EB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01DCD">
        <w:rPr>
          <w:rFonts w:ascii="Times New Roman" w:eastAsia="Times New Roman" w:hAnsi="Times New Roman" w:cs="Times New Roman"/>
          <w:sz w:val="24"/>
          <w:szCs w:val="24"/>
        </w:rPr>
        <w:t>Piniginės išmokos mokamos pagal Centro finansines galimybes kaskart ir/arba metų gale, atlikus papildomą darbą.</w:t>
      </w:r>
    </w:p>
    <w:p w:rsidR="00C106EB" w:rsidRPr="00701DCD" w:rsidRDefault="00CA7059" w:rsidP="00BC1B3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Pinigin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ės išmokos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dydis skiriamas atsižvelgiant į veiklos pobūdį, įdėtas pastangas ir gautą rezultatą, derinant su Centro bei Metodine tarybomis.</w:t>
      </w:r>
    </w:p>
    <w:p w:rsidR="00CA7059" w:rsidRPr="00CA7059" w:rsidRDefault="00CA7059" w:rsidP="00CA7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59" w:rsidRPr="00CA7059" w:rsidRDefault="00CA7059" w:rsidP="00CA705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59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C106EB" w:rsidRDefault="00BF6178" w:rsidP="00CA7059">
      <w:pPr>
        <w:pStyle w:val="Betarp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70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LKNUC </w:t>
      </w:r>
      <w:r w:rsidR="002C5F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NEPEDAGOGINIŲ </w:t>
      </w:r>
      <w:r w:rsidRPr="00CA70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DARBUOTOJŲ SKATINIMAS</w:t>
      </w:r>
    </w:p>
    <w:p w:rsidR="00CA7059" w:rsidRPr="00CA7059" w:rsidRDefault="00CA7059" w:rsidP="00CA7059">
      <w:pPr>
        <w:pStyle w:val="Betarp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93C47D"/>
        </w:rPr>
      </w:pPr>
    </w:p>
    <w:p w:rsidR="00C106EB" w:rsidRPr="00CA7059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F6178" w:rsidRPr="00CA7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1DCD" w:rsidRPr="00CA7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F6178" w:rsidRPr="00CA7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6178" w:rsidRPr="00CA70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Skatinimo sistema grindžiama darbo veiklos rezultatų kriterijais:</w:t>
      </w:r>
    </w:p>
    <w:p w:rsidR="00C106EB" w:rsidRPr="00CA7059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01DCD" w:rsidRPr="00CA7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BF6178" w:rsidRPr="00CA70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už iniciatyvų ir atsakingą požiūrį į pareigų vykdymą;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.2. už ilgametį ir nepriekaištingą darbą Centre;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.3 už reikšmingus atliktus darbus turtinant ir tvarkant Centro aplinką;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.4 už indėlį kuriant saugią, tolerantišką, jaukią, atsakingą Centro bendruomenės kultūrą. </w:t>
      </w:r>
    </w:p>
    <w:p w:rsidR="00CA7059" w:rsidRDefault="00CA7059" w:rsidP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6178">
        <w:rPr>
          <w:rFonts w:ascii="Times New Roman" w:eastAsia="Times New Roman" w:hAnsi="Times New Roman" w:cs="Times New Roman"/>
          <w:b/>
          <w:sz w:val="24"/>
          <w:szCs w:val="24"/>
        </w:rPr>
        <w:t xml:space="preserve"> Centro </w:t>
      </w:r>
      <w:r w:rsidR="002C5F00">
        <w:rPr>
          <w:rFonts w:ascii="Times New Roman" w:eastAsia="Times New Roman" w:hAnsi="Times New Roman" w:cs="Times New Roman"/>
          <w:b/>
          <w:sz w:val="24"/>
          <w:szCs w:val="24"/>
        </w:rPr>
        <w:t xml:space="preserve">nepedagoginių </w:t>
      </w:r>
      <w:r w:rsidR="00BF6178">
        <w:rPr>
          <w:rFonts w:ascii="Times New Roman" w:eastAsia="Times New Roman" w:hAnsi="Times New Roman" w:cs="Times New Roman"/>
          <w:b/>
          <w:sz w:val="24"/>
          <w:szCs w:val="24"/>
        </w:rPr>
        <w:t>darbuotojų skatinimo priemonės:</w:t>
      </w:r>
    </w:p>
    <w:p w:rsidR="00C106EB" w:rsidRDefault="00CA7059" w:rsidP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9188B">
        <w:rPr>
          <w:rFonts w:ascii="Times New Roman" w:eastAsia="Times New Roman" w:hAnsi="Times New Roman" w:cs="Times New Roman"/>
          <w:color w:val="000000"/>
          <w:sz w:val="24"/>
          <w:szCs w:val="24"/>
        </w:rPr>
        <w:t>padėka žodžiu ir/arba raštu</w:t>
      </w:r>
      <w:r w:rsidR="00D9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>usirinkimų, posėdžių, švenčių metu už iniciatyvų ir nepriekaištingą pareigų vykdymą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61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1D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6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D9188B">
        <w:rPr>
          <w:rFonts w:ascii="Times New Roman" w:eastAsia="Times New Roman" w:hAnsi="Times New Roman" w:cs="Times New Roman"/>
          <w:sz w:val="24"/>
          <w:szCs w:val="24"/>
        </w:rPr>
        <w:t>skiriamos papildomos poilsio dienos mokinių atostogų metu;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9188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D9188B" w:rsidRPr="00701DCD">
        <w:rPr>
          <w:rFonts w:ascii="Times New Roman" w:eastAsia="Times New Roman" w:hAnsi="Times New Roman" w:cs="Times New Roman"/>
          <w:sz w:val="24"/>
          <w:szCs w:val="24"/>
        </w:rPr>
        <w:t>žodinė padėka ir/ar sveikinimas už ilgametį darbą, jubiliejų, sutuoktuvių, vaiko gimimo, išėjimo į pensiją proga;</w:t>
      </w:r>
    </w:p>
    <w:p w:rsidR="0069033D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D9188B">
        <w:rPr>
          <w:rFonts w:ascii="Times New Roman" w:eastAsia="Times New Roman" w:hAnsi="Times New Roman" w:cs="Times New Roman"/>
          <w:sz w:val="24"/>
          <w:szCs w:val="24"/>
        </w:rPr>
        <w:t>piniginė išmoka už papildomus darbus (pagal Centro finansines galimybes);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33D">
        <w:rPr>
          <w:rFonts w:ascii="Times New Roman" w:eastAsia="Times New Roman" w:hAnsi="Times New Roman" w:cs="Times New Roman"/>
          <w:sz w:val="24"/>
          <w:szCs w:val="24"/>
        </w:rPr>
        <w:t>15.5.</w:t>
      </w:r>
      <w:r w:rsidR="00D9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F00" w:rsidRPr="002C5F00">
        <w:rPr>
          <w:rFonts w:ascii="Times New Roman" w:eastAsia="Times New Roman" w:hAnsi="Times New Roman" w:cs="Times New Roman"/>
          <w:sz w:val="24"/>
          <w:szCs w:val="24"/>
        </w:rPr>
        <w:t xml:space="preserve">nepedagoginių darbuotojų </w:t>
      </w:r>
      <w:r w:rsidR="00295744" w:rsidRPr="002C5F00">
        <w:rPr>
          <w:rFonts w:ascii="Times New Roman" w:eastAsia="Times New Roman" w:hAnsi="Times New Roman" w:cs="Times New Roman"/>
          <w:sz w:val="24"/>
          <w:szCs w:val="24"/>
        </w:rPr>
        <w:t xml:space="preserve"> subūrimas švenčių metu (pag</w:t>
      </w:r>
      <w:r w:rsidR="002C5F00" w:rsidRPr="002C5F00">
        <w:rPr>
          <w:rFonts w:ascii="Times New Roman" w:eastAsia="Times New Roman" w:hAnsi="Times New Roman" w:cs="Times New Roman"/>
          <w:sz w:val="24"/>
          <w:szCs w:val="24"/>
        </w:rPr>
        <w:t>al Centro finansines galimybes)</w:t>
      </w:r>
      <w:r w:rsidR="00BF6178" w:rsidRPr="002C5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6EB" w:rsidRPr="00CA7059" w:rsidRDefault="00C106EB" w:rsidP="00CA7059"/>
    <w:p w:rsidR="00CA7059" w:rsidRPr="00CA7059" w:rsidRDefault="00CA7059" w:rsidP="002C5F00">
      <w:pPr>
        <w:pStyle w:val="Betarp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59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C106EB" w:rsidRDefault="00BF6178" w:rsidP="00CA705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59">
        <w:rPr>
          <w:rFonts w:ascii="Times New Roman" w:hAnsi="Times New Roman" w:cs="Times New Roman"/>
          <w:b/>
          <w:sz w:val="24"/>
          <w:szCs w:val="24"/>
        </w:rPr>
        <w:t>MOKINIŲ TĖVŲ (GLOBĖJŲ) SKATINIMAS</w:t>
      </w:r>
    </w:p>
    <w:p w:rsidR="00CA7059" w:rsidRPr="00CA7059" w:rsidRDefault="00CA7059" w:rsidP="00CA705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6178">
        <w:rPr>
          <w:rFonts w:ascii="Times New Roman" w:eastAsia="Times New Roman" w:hAnsi="Times New Roman" w:cs="Times New Roman"/>
          <w:b/>
          <w:sz w:val="24"/>
          <w:szCs w:val="24"/>
        </w:rPr>
        <w:t xml:space="preserve"> Skatinimo sistema grindžiama darbo veiklos rezultatų kriterijais: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.1. už aktyvų dalyvavimą mokyklos bendruomenės veiklose;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.2. už suteiktą paramą Centrui ar kitą pagalbą vykdant Centro veiklas, projektus;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.3. už </w:t>
      </w:r>
      <w:r w:rsidR="00AB1A7A">
        <w:rPr>
          <w:rFonts w:ascii="Times New Roman" w:eastAsia="Times New Roman" w:hAnsi="Times New Roman" w:cs="Times New Roman"/>
          <w:sz w:val="24"/>
          <w:szCs w:val="24"/>
        </w:rPr>
        <w:t xml:space="preserve">labai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gerą vaikų auklėjimą.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1C2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6178">
        <w:rPr>
          <w:rFonts w:ascii="Times New Roman" w:eastAsia="Times New Roman" w:hAnsi="Times New Roman" w:cs="Times New Roman"/>
          <w:b/>
          <w:sz w:val="24"/>
          <w:szCs w:val="24"/>
        </w:rPr>
        <w:t xml:space="preserve"> Mokinių tėvų skatinimo priemonės:</w:t>
      </w:r>
    </w:p>
    <w:p w:rsidR="00C106EB" w:rsidRDefault="00CA705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.1. Centro direktoriaus ar klasės vadovo padėka (asmeniška, vieša, </w:t>
      </w:r>
      <w:r w:rsidR="002C5F00">
        <w:rPr>
          <w:rFonts w:ascii="Times New Roman" w:eastAsia="Times New Roman" w:hAnsi="Times New Roman" w:cs="Times New Roman"/>
          <w:sz w:val="24"/>
          <w:szCs w:val="24"/>
        </w:rPr>
        <w:t>raštu/žodžiu);</w:t>
      </w:r>
    </w:p>
    <w:p w:rsidR="002C5F00" w:rsidRDefault="002C5F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17.2. tėvų </w:t>
      </w:r>
      <w:r w:rsidRPr="002C5F00">
        <w:rPr>
          <w:rFonts w:ascii="Times New Roman" w:eastAsia="Times New Roman" w:hAnsi="Times New Roman" w:cs="Times New Roman"/>
          <w:sz w:val="24"/>
          <w:szCs w:val="24"/>
        </w:rPr>
        <w:t>subūrimas švenčių metu (pagal Centro finansines galimybes).</w:t>
      </w:r>
    </w:p>
    <w:p w:rsidR="00C106EB" w:rsidRDefault="00C106E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F00" w:rsidRDefault="002C5F00" w:rsidP="002C5F00">
      <w:pPr>
        <w:pStyle w:val="normal"/>
        <w:tabs>
          <w:tab w:val="left" w:pos="4253"/>
        </w:tabs>
        <w:spacing w:after="0" w:line="240" w:lineRule="auto"/>
        <w:ind w:left="180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F00" w:rsidRDefault="00BF6178" w:rsidP="002C5F00">
      <w:pPr>
        <w:pStyle w:val="normal"/>
        <w:tabs>
          <w:tab w:val="left" w:pos="4253"/>
          <w:tab w:val="left" w:pos="4395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2C5F00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C106EB" w:rsidRDefault="00BF6178" w:rsidP="00D9188B">
      <w:pPr>
        <w:pStyle w:val="normal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BAIGIAMOSIOS NUOSTATOS</w:t>
      </w:r>
    </w:p>
    <w:p w:rsidR="00CA7059" w:rsidRDefault="00CA7059" w:rsidP="00D9188B">
      <w:pPr>
        <w:pStyle w:val="normal"/>
        <w:spacing w:after="0" w:line="240" w:lineRule="auto"/>
        <w:ind w:left="180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F00" w:rsidRDefault="00CA7059" w:rsidP="00D9188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1DC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F00">
        <w:rPr>
          <w:rFonts w:ascii="Times New Roman" w:eastAsia="Times New Roman" w:hAnsi="Times New Roman" w:cs="Times New Roman"/>
          <w:sz w:val="24"/>
          <w:szCs w:val="24"/>
        </w:rPr>
        <w:t xml:space="preserve"> Lietuvos kurčiųjų ir neprigirdinčiųjų ugdymo centro bendruomenės skatinimo aprašą parengė Centro taryba.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6EB" w:rsidRDefault="002C5F00" w:rsidP="002C5F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19. 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>Lietuvos kurčiųjų ir neprigirdinčiųjų ugdymo centro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659">
        <w:rPr>
          <w:rFonts w:ascii="Times New Roman" w:eastAsia="Times New Roman" w:hAnsi="Times New Roman" w:cs="Times New Roman"/>
          <w:sz w:val="24"/>
          <w:szCs w:val="24"/>
        </w:rPr>
        <w:t xml:space="preserve">bendruomenės </w:t>
      </w:r>
      <w:r w:rsidR="00BF6178">
        <w:rPr>
          <w:rFonts w:ascii="Times New Roman" w:eastAsia="Times New Roman" w:hAnsi="Times New Roman" w:cs="Times New Roman"/>
          <w:sz w:val="24"/>
          <w:szCs w:val="24"/>
        </w:rPr>
        <w:t>skatinimo aprašas gali būti keičiamas ar papildomas administracijos, Centro tarybos ar Metodinės tarybos siūlymu.</w:t>
      </w:r>
    </w:p>
    <w:p w:rsidR="00C106EB" w:rsidRDefault="00BF61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1130"/>
          <w:sz w:val="24"/>
          <w:szCs w:val="24"/>
        </w:rPr>
        <w:t>____________________</w:t>
      </w:r>
    </w:p>
    <w:p w:rsidR="00C106EB" w:rsidRDefault="00C106EB">
      <w:pPr>
        <w:pStyle w:val="normal"/>
        <w:jc w:val="both"/>
      </w:pPr>
    </w:p>
    <w:sectPr w:rsidR="00C106EB" w:rsidSect="00CA7059">
      <w:footerReference w:type="default" r:id="rId7"/>
      <w:pgSz w:w="12240" w:h="15840"/>
      <w:pgMar w:top="1134" w:right="567" w:bottom="1134" w:left="1701" w:header="720" w:footer="720" w:gutter="0"/>
      <w:pgNumType w:start="1"/>
      <w:cols w:space="1296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47" w:rsidRDefault="00635247" w:rsidP="00AB1A7A">
      <w:pPr>
        <w:spacing w:after="0" w:line="240" w:lineRule="auto"/>
      </w:pPr>
      <w:r>
        <w:separator/>
      </w:r>
    </w:p>
  </w:endnote>
  <w:endnote w:type="continuationSeparator" w:id="0">
    <w:p w:rsidR="00635247" w:rsidRDefault="00635247" w:rsidP="00A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9058"/>
      <w:docPartObj>
        <w:docPartGallery w:val="Page Numbers (Bottom of Page)"/>
        <w:docPartUnique/>
      </w:docPartObj>
    </w:sdtPr>
    <w:sdtContent>
      <w:p w:rsidR="00AB1A7A" w:rsidRDefault="003B2C27">
        <w:pPr>
          <w:pStyle w:val="Porat"/>
          <w:jc w:val="right"/>
        </w:pPr>
        <w:fldSimple w:instr=" PAGE   \* MERGEFORMAT ">
          <w:r w:rsidR="00F94141">
            <w:rPr>
              <w:noProof/>
            </w:rPr>
            <w:t>3</w:t>
          </w:r>
        </w:fldSimple>
      </w:p>
    </w:sdtContent>
  </w:sdt>
  <w:p w:rsidR="00AB1A7A" w:rsidRDefault="00AB1A7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47" w:rsidRDefault="00635247" w:rsidP="00AB1A7A">
      <w:pPr>
        <w:spacing w:after="0" w:line="240" w:lineRule="auto"/>
      </w:pPr>
      <w:r>
        <w:separator/>
      </w:r>
    </w:p>
  </w:footnote>
  <w:footnote w:type="continuationSeparator" w:id="0">
    <w:p w:rsidR="00635247" w:rsidRDefault="00635247" w:rsidP="00AB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1CB4"/>
    <w:multiLevelType w:val="multilevel"/>
    <w:tmpl w:val="A7444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537253"/>
    <w:multiLevelType w:val="multilevel"/>
    <w:tmpl w:val="8ABA8F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A06C9"/>
    <w:rsid w:val="000F5659"/>
    <w:rsid w:val="00110791"/>
    <w:rsid w:val="001246E9"/>
    <w:rsid w:val="001F293E"/>
    <w:rsid w:val="00295744"/>
    <w:rsid w:val="002C5F00"/>
    <w:rsid w:val="003B2C27"/>
    <w:rsid w:val="004546E3"/>
    <w:rsid w:val="004C1A2B"/>
    <w:rsid w:val="004C442A"/>
    <w:rsid w:val="005243C4"/>
    <w:rsid w:val="0055576A"/>
    <w:rsid w:val="00635247"/>
    <w:rsid w:val="0069033D"/>
    <w:rsid w:val="00701DCD"/>
    <w:rsid w:val="0073594D"/>
    <w:rsid w:val="00763AAC"/>
    <w:rsid w:val="007A1B44"/>
    <w:rsid w:val="0080784A"/>
    <w:rsid w:val="00AB1A7A"/>
    <w:rsid w:val="00B52AF1"/>
    <w:rsid w:val="00BC1B35"/>
    <w:rsid w:val="00BC2885"/>
    <w:rsid w:val="00BE3788"/>
    <w:rsid w:val="00BF6178"/>
    <w:rsid w:val="00C106EB"/>
    <w:rsid w:val="00C672E0"/>
    <w:rsid w:val="00C92267"/>
    <w:rsid w:val="00CA7059"/>
    <w:rsid w:val="00D9188B"/>
    <w:rsid w:val="00DF6BED"/>
    <w:rsid w:val="00EB0B28"/>
    <w:rsid w:val="00F42F52"/>
    <w:rsid w:val="00F4430E"/>
    <w:rsid w:val="00F94141"/>
    <w:rsid w:val="00FA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46E3"/>
  </w:style>
  <w:style w:type="paragraph" w:styleId="Antrat1">
    <w:name w:val="heading 1"/>
    <w:basedOn w:val="normal"/>
    <w:next w:val="normal"/>
    <w:rsid w:val="00C106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"/>
    <w:next w:val="normal"/>
    <w:rsid w:val="00C106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"/>
    <w:next w:val="normal"/>
    <w:rsid w:val="00C106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next w:val="normal"/>
    <w:rsid w:val="00C106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"/>
    <w:next w:val="normal"/>
    <w:rsid w:val="00C106E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"/>
    <w:next w:val="normal"/>
    <w:rsid w:val="00C106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C106EB"/>
  </w:style>
  <w:style w:type="table" w:customStyle="1" w:styleId="TableNormal">
    <w:name w:val="Table Normal"/>
    <w:rsid w:val="00C106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C106E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normal"/>
    <w:next w:val="normal"/>
    <w:rsid w:val="00C106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B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B1A7A"/>
  </w:style>
  <w:style w:type="paragraph" w:styleId="Porat">
    <w:name w:val="footer"/>
    <w:basedOn w:val="prastasis"/>
    <w:link w:val="PoratDiagrama"/>
    <w:uiPriority w:val="99"/>
    <w:unhideWhenUsed/>
    <w:rsid w:val="00AB1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A7A"/>
  </w:style>
  <w:style w:type="paragraph" w:styleId="Betarp">
    <w:name w:val="No Spacing"/>
    <w:uiPriority w:val="1"/>
    <w:qFormat/>
    <w:rsid w:val="00BC1B35"/>
    <w:pPr>
      <w:spacing w:after="0" w:line="240" w:lineRule="auto"/>
    </w:pPr>
  </w:style>
  <w:style w:type="character" w:styleId="Nerykuspabrauktasis">
    <w:name w:val="Subtle Emphasis"/>
    <w:basedOn w:val="Numatytasispastraiposriftas"/>
    <w:uiPriority w:val="19"/>
    <w:qFormat/>
    <w:rsid w:val="00CA705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Lenovo</cp:lastModifiedBy>
  <cp:revision>10</cp:revision>
  <dcterms:created xsi:type="dcterms:W3CDTF">2018-05-14T08:18:00Z</dcterms:created>
  <dcterms:modified xsi:type="dcterms:W3CDTF">2018-06-06T05:01:00Z</dcterms:modified>
</cp:coreProperties>
</file>